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tblInd w:w="-356" w:type="dxa"/>
        <w:tblLayout w:type="fixed"/>
        <w:tblCellMar>
          <w:left w:w="70" w:type="dxa"/>
          <w:right w:w="70" w:type="dxa"/>
        </w:tblCellMar>
        <w:tblLook w:val="0000"/>
      </w:tblPr>
      <w:tblGrid>
        <w:gridCol w:w="239"/>
        <w:gridCol w:w="1884"/>
        <w:gridCol w:w="7851"/>
        <w:gridCol w:w="109"/>
      </w:tblGrid>
      <w:tr w:rsidR="00025BA6">
        <w:trPr>
          <w:trHeight w:val="1995"/>
        </w:trPr>
        <w:tc>
          <w:tcPr>
            <w:tcW w:w="2123" w:type="dxa"/>
            <w:gridSpan w:val="2"/>
          </w:tcPr>
          <w:p w:rsidR="00025BA6" w:rsidRDefault="00025BA6">
            <w:pPr>
              <w:rPr>
                <w:sz w:val="4"/>
              </w:rPr>
            </w:pPr>
            <w:r>
              <w:rPr>
                <w:sz w:val="4"/>
              </w:rPr>
              <w:t> </w:t>
            </w:r>
          </w:p>
          <w:p w:rsidR="00025BA6" w:rsidRDefault="00025BA6">
            <w:pPr>
              <w:rPr>
                <w:sz w:val="10"/>
              </w:rPr>
            </w:pPr>
          </w:p>
          <w:p w:rsidR="00025BA6" w:rsidRDefault="00025BA6">
            <w:pPr>
              <w:rPr>
                <w:sz w:val="4"/>
              </w:rPr>
            </w:pPr>
            <w:r w:rsidRPr="00F072DB">
              <w:rPr>
                <w:sz w:val="28"/>
                <w:szCs w:val="20"/>
              </w:rPr>
              <w:object w:dxaOrig="1892" w:dyaOrig="2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94.5pt" o:ole="" fillcolor="window">
                  <v:imagedata r:id="rId5" o:title=""/>
                </v:shape>
                <o:OLEObject Type="Embed" ProgID="Word.Picture.8" ShapeID="_x0000_i1025" DrawAspect="Content" ObjectID="_1552160821" r:id="rId6"/>
              </w:object>
            </w:r>
          </w:p>
        </w:tc>
        <w:tc>
          <w:tcPr>
            <w:tcW w:w="7960" w:type="dxa"/>
            <w:gridSpan w:val="2"/>
          </w:tcPr>
          <w:p w:rsidR="00025BA6" w:rsidRPr="005C5535" w:rsidRDefault="00025BA6">
            <w:pPr>
              <w:pStyle w:val="Titre1"/>
              <w:jc w:val="center"/>
              <w:rPr>
                <w:rFonts w:ascii="New Century Schoolbook" w:hAnsi="New Century Schoolbook"/>
                <w:b/>
                <w:shadow/>
                <w:spacing w:val="40"/>
                <w:sz w:val="56"/>
                <w:szCs w:val="56"/>
              </w:rPr>
            </w:pPr>
            <w:r w:rsidRPr="005C5535">
              <w:rPr>
                <w:rFonts w:ascii="New Century Schoolbook" w:hAnsi="New Century Schoolbook"/>
                <w:b/>
                <w:shadow/>
                <w:spacing w:val="40"/>
                <w:sz w:val="56"/>
                <w:szCs w:val="56"/>
              </w:rPr>
              <w:t>Fédération Varoise de</w:t>
            </w:r>
          </w:p>
          <w:p w:rsidR="00025BA6" w:rsidRPr="005C5535" w:rsidRDefault="00025BA6">
            <w:pPr>
              <w:pStyle w:val="Titre1"/>
              <w:jc w:val="center"/>
              <w:rPr>
                <w:rFonts w:ascii="New Century Schoolbook" w:hAnsi="New Century Schoolbook"/>
                <w:b/>
                <w:spacing w:val="0"/>
                <w:sz w:val="56"/>
                <w:szCs w:val="56"/>
                <w:vertAlign w:val="superscript"/>
              </w:rPr>
            </w:pPr>
            <w:proofErr w:type="gramStart"/>
            <w:r w:rsidRPr="005C5535">
              <w:rPr>
                <w:rFonts w:ascii="New Century Schoolbook" w:hAnsi="New Century Schoolbook"/>
                <w:b/>
                <w:shadow/>
                <w:spacing w:val="40"/>
                <w:sz w:val="56"/>
                <w:szCs w:val="56"/>
              </w:rPr>
              <w:t>la</w:t>
            </w:r>
            <w:proofErr w:type="gramEnd"/>
            <w:r w:rsidRPr="005C5535">
              <w:rPr>
                <w:rFonts w:ascii="New Century Schoolbook" w:hAnsi="New Century Schoolbook"/>
                <w:b/>
                <w:shadow/>
                <w:spacing w:val="40"/>
                <w:sz w:val="56"/>
                <w:szCs w:val="56"/>
              </w:rPr>
              <w:t xml:space="preserve"> Libre Pensée</w:t>
            </w:r>
          </w:p>
          <w:p w:rsidR="000C527E" w:rsidRPr="000C527E" w:rsidRDefault="00025BA6" w:rsidP="000C527E">
            <w:pPr>
              <w:pStyle w:val="Titre1"/>
              <w:jc w:val="center"/>
              <w:rPr>
                <w:sz w:val="28"/>
                <w:szCs w:val="28"/>
              </w:rPr>
            </w:pPr>
            <w:r>
              <w:rPr>
                <w:rFonts w:ascii="Garamond" w:hAnsi="Garamond"/>
                <w:b/>
                <w:i w:val="0"/>
                <w:spacing w:val="0"/>
                <w:sz w:val="22"/>
              </w:rPr>
              <w:t>Pour toute correspondance ou demande d'information :</w:t>
            </w:r>
            <w:r w:rsidR="000C527E">
              <w:rPr>
                <w:rFonts w:ascii="Garamond" w:hAnsi="Garamond"/>
                <w:b/>
                <w:i w:val="0"/>
                <w:spacing w:val="0"/>
                <w:sz w:val="22"/>
              </w:rPr>
              <w:t xml:space="preserve"> </w:t>
            </w:r>
            <w:hyperlink r:id="rId7" w:history="1">
              <w:r w:rsidR="000C527E" w:rsidRPr="004976DE">
                <w:rPr>
                  <w:rStyle w:val="Lienhypertexte"/>
                  <w:sz w:val="28"/>
                  <w:szCs w:val="28"/>
                </w:rPr>
                <w:t>librepensee83@free.fr</w:t>
              </w:r>
            </w:hyperlink>
          </w:p>
        </w:tc>
      </w:tr>
      <w:tr w:rsidR="0008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9" w:type="dxa"/>
          <w:wAfter w:w="109" w:type="dxa"/>
          <w:trHeight w:val="7522"/>
        </w:trPr>
        <w:tc>
          <w:tcPr>
            <w:tcW w:w="9735" w:type="dxa"/>
            <w:gridSpan w:val="2"/>
          </w:tcPr>
          <w:p w:rsidR="002F7528" w:rsidRPr="000C527E" w:rsidRDefault="002F7528" w:rsidP="0008211D">
            <w:pPr>
              <w:ind w:right="-285"/>
              <w:jc w:val="center"/>
              <w:rPr>
                <w:b/>
                <w:sz w:val="20"/>
                <w:szCs w:val="20"/>
              </w:rPr>
            </w:pPr>
          </w:p>
          <w:p w:rsidR="0008211D" w:rsidRPr="002F4D68" w:rsidRDefault="0008211D" w:rsidP="0008211D">
            <w:pPr>
              <w:ind w:right="-285"/>
              <w:jc w:val="center"/>
              <w:rPr>
                <w:rFonts w:ascii="Arial" w:hAnsi="Arial" w:cs="Arial"/>
                <w:b/>
                <w:sz w:val="28"/>
                <w:szCs w:val="28"/>
              </w:rPr>
            </w:pPr>
            <w:r w:rsidRPr="002F4D68">
              <w:rPr>
                <w:rFonts w:ascii="Arial" w:hAnsi="Arial" w:cs="Arial"/>
                <w:b/>
                <w:sz w:val="28"/>
                <w:szCs w:val="28"/>
              </w:rPr>
              <w:t xml:space="preserve">Qu’est-ce que </w:t>
            </w:r>
            <w:smartTag w:uri="urn:schemas-microsoft-com:office:smarttags" w:element="PersonName">
              <w:smartTagPr>
                <w:attr w:name="ProductID" w:val="la Libre Pens￩e"/>
              </w:smartTagPr>
              <w:r w:rsidRPr="002F4D68">
                <w:rPr>
                  <w:rFonts w:ascii="Arial" w:hAnsi="Arial" w:cs="Arial"/>
                  <w:b/>
                  <w:sz w:val="28"/>
                  <w:szCs w:val="28"/>
                </w:rPr>
                <w:t>la Libre Pensée</w:t>
              </w:r>
            </w:smartTag>
            <w:r w:rsidRPr="002F4D68">
              <w:rPr>
                <w:rFonts w:ascii="Arial" w:hAnsi="Arial" w:cs="Arial"/>
                <w:b/>
                <w:sz w:val="28"/>
                <w:szCs w:val="28"/>
              </w:rPr>
              <w:t> ?</w:t>
            </w:r>
          </w:p>
          <w:p w:rsidR="0008211D" w:rsidRPr="002F4D68" w:rsidRDefault="0008211D" w:rsidP="0008211D">
            <w:pPr>
              <w:jc w:val="both"/>
              <w:rPr>
                <w:rFonts w:ascii="Arial" w:hAnsi="Arial" w:cs="Arial"/>
                <w:sz w:val="22"/>
                <w:szCs w:val="22"/>
              </w:rPr>
            </w:pPr>
          </w:p>
          <w:p w:rsidR="0008211D" w:rsidRPr="002F4D68" w:rsidRDefault="0008211D" w:rsidP="0008211D">
            <w:pPr>
              <w:pStyle w:val="Corpsdetexte"/>
              <w:jc w:val="both"/>
              <w:rPr>
                <w:rFonts w:ascii="Arial" w:hAnsi="Arial" w:cs="Arial"/>
                <w:sz w:val="22"/>
                <w:szCs w:val="22"/>
              </w:rPr>
            </w:pPr>
            <w:r w:rsidRPr="002F4D68">
              <w:rPr>
                <w:rFonts w:ascii="Arial" w:hAnsi="Arial" w:cs="Arial"/>
                <w:sz w:val="22"/>
                <w:szCs w:val="22"/>
              </w:rPr>
              <w:tab/>
              <w:t>Plongeant ses racines dans l’Antiquité (Socrate, Démocrite, Epicure, Lucrèce…) en pas</w:t>
            </w:r>
            <w:r w:rsidR="00420930" w:rsidRPr="002F4D68">
              <w:rPr>
                <w:rFonts w:ascii="Arial" w:hAnsi="Arial" w:cs="Arial"/>
                <w:sz w:val="22"/>
                <w:szCs w:val="22"/>
              </w:rPr>
              <w:t>sant par le Moyen Age (</w:t>
            </w:r>
            <w:r w:rsidRPr="002F4D68">
              <w:rPr>
                <w:rFonts w:ascii="Arial" w:hAnsi="Arial" w:cs="Arial"/>
                <w:sz w:val="22"/>
                <w:szCs w:val="22"/>
              </w:rPr>
              <w:t xml:space="preserve">Villon), puis </w:t>
            </w:r>
            <w:smartTag w:uri="urn:schemas-microsoft-com:office:smarttags" w:element="PersonName">
              <w:smartTagPr>
                <w:attr w:name="ProductID" w:val="la Renaissance"/>
              </w:smartTagPr>
              <w:r w:rsidRPr="002F4D68">
                <w:rPr>
                  <w:rFonts w:ascii="Arial" w:hAnsi="Arial" w:cs="Arial"/>
                  <w:sz w:val="22"/>
                  <w:szCs w:val="22"/>
                </w:rPr>
                <w:t>la Renaissance</w:t>
              </w:r>
            </w:smartTag>
            <w:r w:rsidRPr="002F4D68">
              <w:rPr>
                <w:rFonts w:ascii="Arial" w:hAnsi="Arial" w:cs="Arial"/>
                <w:sz w:val="22"/>
                <w:szCs w:val="22"/>
              </w:rPr>
              <w:t xml:space="preserve"> (Erasme, Rabelais, Etienne Dolet, Giordano Bruno), triomphante dans les Lumières du XVIIIe siècle et </w:t>
            </w:r>
            <w:smartTag w:uri="urn:schemas-microsoft-com:office:smarttags" w:element="PersonName">
              <w:smartTagPr>
                <w:attr w:name="ProductID" w:val="la R￩volution Fran￧aise"/>
              </w:smartTagPr>
              <w:r w:rsidRPr="002F4D68">
                <w:rPr>
                  <w:rFonts w:ascii="Arial" w:hAnsi="Arial" w:cs="Arial"/>
                  <w:sz w:val="22"/>
                  <w:szCs w:val="22"/>
                </w:rPr>
                <w:t>la Révolution Française</w:t>
              </w:r>
            </w:smartTag>
            <w:r w:rsidRPr="002F4D68">
              <w:rPr>
                <w:rFonts w:ascii="Arial" w:hAnsi="Arial" w:cs="Arial"/>
                <w:sz w:val="22"/>
                <w:szCs w:val="22"/>
              </w:rPr>
              <w:t xml:space="preserve">, </w:t>
            </w:r>
            <w:smartTag w:uri="urn:schemas-microsoft-com:office:smarttags" w:element="PersonName">
              <w:smartTagPr>
                <w:attr w:name="ProductID" w:val="la Libre Pens￩e"/>
              </w:smartTagPr>
              <w:r w:rsidRPr="002F4D68">
                <w:rPr>
                  <w:rFonts w:ascii="Arial" w:hAnsi="Arial" w:cs="Arial"/>
                  <w:sz w:val="22"/>
                  <w:szCs w:val="22"/>
                </w:rPr>
                <w:t>la Libre Pensée</w:t>
              </w:r>
            </w:smartTag>
            <w:r w:rsidRPr="002F4D68">
              <w:rPr>
                <w:rFonts w:ascii="Arial" w:hAnsi="Arial" w:cs="Arial"/>
                <w:sz w:val="22"/>
                <w:szCs w:val="22"/>
              </w:rPr>
              <w:t xml:space="preserve"> fut l’œuvre de tous ceux qui refusèrent les vérités révélées et imposées par les autorités et osèrent se dresser un jour pour dire non à l’obscurantisme et à l’oppression.</w:t>
            </w:r>
          </w:p>
          <w:p w:rsidR="0008211D" w:rsidRPr="002F4D68" w:rsidRDefault="0008211D" w:rsidP="0008211D">
            <w:pPr>
              <w:jc w:val="both"/>
              <w:rPr>
                <w:rFonts w:ascii="Arial" w:hAnsi="Arial" w:cs="Arial"/>
                <w:sz w:val="22"/>
                <w:szCs w:val="22"/>
              </w:rPr>
            </w:pPr>
            <w:r w:rsidRPr="002F4D68">
              <w:rPr>
                <w:rFonts w:ascii="Arial" w:hAnsi="Arial" w:cs="Arial"/>
                <w:sz w:val="22"/>
                <w:szCs w:val="22"/>
              </w:rPr>
              <w:tab/>
              <w:t xml:space="preserve">Fondée en 1847 par la rencontre des militants conscients du mouvement ouvrier et républicain naissant qui se fixaient pour but la laïcité de l’école et de l’Etat et la lutte intransigeante contre l’oppression religieuse, </w:t>
            </w:r>
            <w:smartTag w:uri="urn:schemas-microsoft-com:office:smarttags" w:element="PersonName">
              <w:smartTagPr>
                <w:attr w:name="ProductID" w:val="la Libre Pens￩e"/>
              </w:smartTagPr>
              <w:r w:rsidRPr="002F4D68">
                <w:rPr>
                  <w:rFonts w:ascii="Arial" w:hAnsi="Arial" w:cs="Arial"/>
                  <w:sz w:val="22"/>
                  <w:szCs w:val="22"/>
                </w:rPr>
                <w:t>la Libre Pensée</w:t>
              </w:r>
            </w:smartTag>
            <w:r w:rsidRPr="002F4D68">
              <w:rPr>
                <w:rFonts w:ascii="Arial" w:hAnsi="Arial" w:cs="Arial"/>
                <w:sz w:val="22"/>
                <w:szCs w:val="22"/>
              </w:rPr>
              <w:t xml:space="preserve"> compta parmi ses membres les plus illustres figures du </w:t>
            </w:r>
            <w:r w:rsidR="00911D55" w:rsidRPr="002F4D68">
              <w:rPr>
                <w:rFonts w:ascii="Arial" w:hAnsi="Arial" w:cs="Arial"/>
                <w:sz w:val="22"/>
                <w:szCs w:val="22"/>
              </w:rPr>
              <w:t>XIXe et du XXe siècle : Raspail, Blanqui, V.</w:t>
            </w:r>
            <w:r w:rsidRPr="002F4D68">
              <w:rPr>
                <w:rFonts w:ascii="Arial" w:hAnsi="Arial" w:cs="Arial"/>
                <w:sz w:val="22"/>
                <w:szCs w:val="22"/>
              </w:rPr>
              <w:t xml:space="preserve"> Hu</w:t>
            </w:r>
            <w:r w:rsidR="00911D55" w:rsidRPr="002F4D68">
              <w:rPr>
                <w:rFonts w:ascii="Arial" w:hAnsi="Arial" w:cs="Arial"/>
                <w:sz w:val="22"/>
                <w:szCs w:val="22"/>
              </w:rPr>
              <w:t>go, Littré, Paul Bert, F. Buisson, A. Briand, Jaurès, Clemenceau, Zola, Romain</w:t>
            </w:r>
            <w:r w:rsidRPr="002F4D68">
              <w:rPr>
                <w:rFonts w:ascii="Arial" w:hAnsi="Arial" w:cs="Arial"/>
                <w:sz w:val="22"/>
                <w:szCs w:val="22"/>
              </w:rPr>
              <w:t xml:space="preserve"> Rolland, </w:t>
            </w:r>
            <w:r w:rsidR="00911D55" w:rsidRPr="002F4D68">
              <w:rPr>
                <w:rFonts w:ascii="Arial" w:hAnsi="Arial" w:cs="Arial"/>
                <w:sz w:val="22"/>
                <w:szCs w:val="22"/>
              </w:rPr>
              <w:t>Ed.</w:t>
            </w:r>
            <w:r w:rsidRPr="002F4D68">
              <w:rPr>
                <w:rFonts w:ascii="Arial" w:hAnsi="Arial" w:cs="Arial"/>
                <w:sz w:val="22"/>
                <w:szCs w:val="22"/>
              </w:rPr>
              <w:t xml:space="preserve"> He</w:t>
            </w:r>
            <w:r w:rsidR="002F7528" w:rsidRPr="002F4D68">
              <w:rPr>
                <w:rFonts w:ascii="Arial" w:hAnsi="Arial" w:cs="Arial"/>
                <w:sz w:val="22"/>
                <w:szCs w:val="22"/>
              </w:rPr>
              <w:t xml:space="preserve">rriot, Anatole France, </w:t>
            </w:r>
            <w:r w:rsidRPr="002F4D68">
              <w:rPr>
                <w:rFonts w:ascii="Arial" w:hAnsi="Arial" w:cs="Arial"/>
                <w:sz w:val="22"/>
                <w:szCs w:val="22"/>
              </w:rPr>
              <w:t>R</w:t>
            </w:r>
            <w:r w:rsidR="00911D55" w:rsidRPr="002F4D68">
              <w:rPr>
                <w:rFonts w:ascii="Arial" w:hAnsi="Arial" w:cs="Arial"/>
                <w:sz w:val="22"/>
                <w:szCs w:val="22"/>
              </w:rPr>
              <w:t>ussel,</w:t>
            </w:r>
            <w:r w:rsidRPr="002F4D68">
              <w:rPr>
                <w:rFonts w:ascii="Arial" w:hAnsi="Arial" w:cs="Arial"/>
                <w:sz w:val="22"/>
                <w:szCs w:val="22"/>
              </w:rPr>
              <w:t xml:space="preserve"> Rostand… </w:t>
            </w:r>
          </w:p>
          <w:p w:rsidR="0008211D" w:rsidRPr="002F4D68" w:rsidRDefault="0008211D" w:rsidP="0008211D">
            <w:pPr>
              <w:jc w:val="both"/>
              <w:rPr>
                <w:rFonts w:ascii="Arial" w:hAnsi="Arial" w:cs="Arial"/>
                <w:sz w:val="22"/>
                <w:szCs w:val="22"/>
              </w:rPr>
            </w:pPr>
            <w:r w:rsidRPr="002F4D68">
              <w:rPr>
                <w:rFonts w:ascii="Arial" w:hAnsi="Arial" w:cs="Arial"/>
                <w:sz w:val="22"/>
                <w:szCs w:val="22"/>
              </w:rPr>
              <w:t>La Libre Pensée repose sur quatre principes fondamentaux que des générations entières de libres penseurs ont mis en œuvre.</w:t>
            </w:r>
          </w:p>
          <w:p w:rsidR="0008211D" w:rsidRPr="002F4D68" w:rsidRDefault="002F7528" w:rsidP="0008211D">
            <w:pPr>
              <w:numPr>
                <w:ilvl w:val="0"/>
                <w:numId w:val="1"/>
              </w:numPr>
              <w:jc w:val="both"/>
              <w:rPr>
                <w:rFonts w:ascii="Arial" w:hAnsi="Arial" w:cs="Arial"/>
                <w:sz w:val="22"/>
                <w:szCs w:val="22"/>
              </w:rPr>
            </w:pPr>
            <w:r w:rsidRPr="002F4D68">
              <w:rPr>
                <w:rFonts w:ascii="Arial" w:hAnsi="Arial" w:cs="Arial"/>
                <w:sz w:val="22"/>
                <w:szCs w:val="22"/>
              </w:rPr>
              <w:t>A</w:t>
            </w:r>
            <w:r w:rsidR="0008211D" w:rsidRPr="002F4D68">
              <w:rPr>
                <w:rFonts w:ascii="Arial" w:hAnsi="Arial" w:cs="Arial"/>
                <w:b/>
                <w:bCs/>
                <w:sz w:val="22"/>
                <w:szCs w:val="22"/>
              </w:rPr>
              <w:t>nticléricale</w:t>
            </w:r>
            <w:r w:rsidRPr="002F4D68">
              <w:rPr>
                <w:rFonts w:ascii="Arial" w:hAnsi="Arial" w:cs="Arial"/>
                <w:sz w:val="22"/>
                <w:szCs w:val="22"/>
              </w:rPr>
              <w:t xml:space="preserve">, </w:t>
            </w:r>
            <w:r w:rsidR="0008211D" w:rsidRPr="002F4D68">
              <w:rPr>
                <w:rFonts w:ascii="Arial" w:hAnsi="Arial" w:cs="Arial"/>
                <w:sz w:val="22"/>
                <w:szCs w:val="22"/>
              </w:rPr>
              <w:t xml:space="preserve">elle refuse toute ingérence des religions dans la société civile et dans les institutions républicaines. Elle agit pour le strict respect de la loi de séparation des Eglises et de l’Etat du 9 décembre 1905, produit de l’action des libres penseurs. </w:t>
            </w:r>
            <w:smartTag w:uri="urn:schemas-microsoft-com:office:smarttags" w:element="PersonName">
              <w:smartTagPr>
                <w:attr w:name="ProductID" w:val="la Libre Pens￩e"/>
              </w:smartTagPr>
              <w:r w:rsidR="0008211D" w:rsidRPr="002F4D68">
                <w:rPr>
                  <w:rFonts w:ascii="Arial" w:hAnsi="Arial" w:cs="Arial"/>
                  <w:sz w:val="22"/>
                  <w:szCs w:val="22"/>
                </w:rPr>
                <w:t>La Libre Pensée</w:t>
              </w:r>
            </w:smartTag>
            <w:r w:rsidR="0008211D" w:rsidRPr="002F4D68">
              <w:rPr>
                <w:rFonts w:ascii="Arial" w:hAnsi="Arial" w:cs="Arial"/>
                <w:sz w:val="22"/>
                <w:szCs w:val="22"/>
              </w:rPr>
              <w:t xml:space="preserve"> est pour la </w:t>
            </w:r>
            <w:r w:rsidR="0008211D" w:rsidRPr="002F4D68">
              <w:rPr>
                <w:rFonts w:ascii="Arial" w:hAnsi="Arial" w:cs="Arial"/>
                <w:b/>
                <w:bCs/>
                <w:sz w:val="22"/>
                <w:szCs w:val="22"/>
              </w:rPr>
              <w:t>laïcité institutionnelle</w:t>
            </w:r>
            <w:r w:rsidR="0008211D" w:rsidRPr="002F4D68">
              <w:rPr>
                <w:rFonts w:ascii="Arial" w:hAnsi="Arial" w:cs="Arial"/>
                <w:sz w:val="22"/>
                <w:szCs w:val="22"/>
              </w:rPr>
              <w:t>.</w:t>
            </w:r>
          </w:p>
          <w:p w:rsidR="0008211D" w:rsidRPr="002F4D68" w:rsidRDefault="0008211D" w:rsidP="0008211D">
            <w:pPr>
              <w:numPr>
                <w:ilvl w:val="0"/>
                <w:numId w:val="1"/>
              </w:numPr>
              <w:jc w:val="both"/>
              <w:rPr>
                <w:rFonts w:ascii="Arial" w:hAnsi="Arial" w:cs="Arial"/>
                <w:sz w:val="22"/>
                <w:szCs w:val="22"/>
              </w:rPr>
            </w:pPr>
            <w:r w:rsidRPr="002F4D68">
              <w:rPr>
                <w:rFonts w:ascii="Arial" w:hAnsi="Arial" w:cs="Arial"/>
                <w:b/>
                <w:bCs/>
                <w:sz w:val="22"/>
                <w:szCs w:val="22"/>
              </w:rPr>
              <w:t>Rationaliste</w:t>
            </w:r>
            <w:r w:rsidRPr="002F4D68">
              <w:rPr>
                <w:rFonts w:ascii="Arial" w:hAnsi="Arial" w:cs="Arial"/>
                <w:sz w:val="22"/>
                <w:szCs w:val="22"/>
              </w:rPr>
              <w:t>, elle réfute toute vérité révélée, récuse tous les dogmes et considère les religions comme l’une des principales sources d’oppression et d’obscurantisme de l’humanité. Elle estime que l’homme doit conquérir son bonheur de son vivant et non dans un pseudo-paradis extra-terrestre.</w:t>
            </w:r>
          </w:p>
          <w:p w:rsidR="0008211D" w:rsidRPr="002F4D68" w:rsidRDefault="002F7528" w:rsidP="0008211D">
            <w:pPr>
              <w:numPr>
                <w:ilvl w:val="0"/>
                <w:numId w:val="1"/>
              </w:numPr>
              <w:jc w:val="both"/>
              <w:rPr>
                <w:rFonts w:ascii="Arial" w:hAnsi="Arial" w:cs="Arial"/>
                <w:sz w:val="22"/>
                <w:szCs w:val="22"/>
              </w:rPr>
            </w:pPr>
            <w:r w:rsidRPr="002F4D68">
              <w:rPr>
                <w:rFonts w:ascii="Arial" w:hAnsi="Arial" w:cs="Arial"/>
                <w:b/>
                <w:bCs/>
                <w:sz w:val="22"/>
                <w:szCs w:val="22"/>
              </w:rPr>
              <w:t>I</w:t>
            </w:r>
            <w:r w:rsidR="0008211D" w:rsidRPr="002F4D68">
              <w:rPr>
                <w:rFonts w:ascii="Arial" w:hAnsi="Arial" w:cs="Arial"/>
                <w:b/>
                <w:bCs/>
                <w:sz w:val="22"/>
                <w:szCs w:val="22"/>
              </w:rPr>
              <w:t>nternationaliste</w:t>
            </w:r>
            <w:r w:rsidR="0008211D" w:rsidRPr="002F4D68">
              <w:rPr>
                <w:rFonts w:ascii="Arial" w:hAnsi="Arial" w:cs="Arial"/>
                <w:sz w:val="22"/>
                <w:szCs w:val="22"/>
              </w:rPr>
              <w:t>, elle place</w:t>
            </w:r>
            <w:r w:rsidRPr="002F4D68">
              <w:rPr>
                <w:rFonts w:ascii="Arial" w:hAnsi="Arial" w:cs="Arial"/>
                <w:sz w:val="22"/>
                <w:szCs w:val="22"/>
              </w:rPr>
              <w:t xml:space="preserve"> car, au-dessus de tout,</w:t>
            </w:r>
            <w:r w:rsidR="0008211D" w:rsidRPr="002F4D68">
              <w:rPr>
                <w:rFonts w:ascii="Arial" w:hAnsi="Arial" w:cs="Arial"/>
                <w:sz w:val="22"/>
                <w:szCs w:val="22"/>
              </w:rPr>
              <w:t xml:space="preserve"> les intérêts des peuples. </w:t>
            </w:r>
            <w:r w:rsidR="0008211D" w:rsidRPr="002F4D68">
              <w:rPr>
                <w:rFonts w:ascii="Arial" w:hAnsi="Arial" w:cs="Arial"/>
                <w:b/>
                <w:bCs/>
                <w:sz w:val="22"/>
                <w:szCs w:val="22"/>
              </w:rPr>
              <w:t>Pacifiste</w:t>
            </w:r>
            <w:r w:rsidR="0008211D" w:rsidRPr="002F4D68">
              <w:rPr>
                <w:rFonts w:ascii="Arial" w:hAnsi="Arial" w:cs="Arial"/>
                <w:sz w:val="22"/>
                <w:szCs w:val="22"/>
              </w:rPr>
              <w:t>, elle refuse que les peuples se massacrent pour des intérêts qui ne sont pas les leurs.</w:t>
            </w:r>
            <w:r w:rsidRPr="002F4D68">
              <w:rPr>
                <w:rFonts w:ascii="Arial" w:hAnsi="Arial" w:cs="Arial"/>
                <w:sz w:val="22"/>
                <w:szCs w:val="22"/>
              </w:rPr>
              <w:t xml:space="preserve"> </w:t>
            </w:r>
          </w:p>
          <w:p w:rsidR="0008211D" w:rsidRPr="002F4D68" w:rsidRDefault="0008211D" w:rsidP="0008211D">
            <w:pPr>
              <w:numPr>
                <w:ilvl w:val="0"/>
                <w:numId w:val="1"/>
              </w:numPr>
              <w:jc w:val="both"/>
              <w:rPr>
                <w:rFonts w:ascii="Arial" w:hAnsi="Arial" w:cs="Arial"/>
                <w:sz w:val="22"/>
                <w:szCs w:val="22"/>
              </w:rPr>
            </w:pPr>
            <w:r w:rsidRPr="002F4D68">
              <w:rPr>
                <w:rFonts w:ascii="Arial" w:hAnsi="Arial" w:cs="Arial"/>
                <w:b/>
                <w:bCs/>
                <w:sz w:val="22"/>
                <w:szCs w:val="22"/>
              </w:rPr>
              <w:t>Sociale</w:t>
            </w:r>
            <w:r w:rsidRPr="002F4D68">
              <w:rPr>
                <w:rFonts w:ascii="Arial" w:hAnsi="Arial" w:cs="Arial"/>
                <w:sz w:val="22"/>
                <w:szCs w:val="22"/>
              </w:rPr>
              <w:t>, elle milite pour l’émancipation totale de l’individu et refuse toute exploitation économique qui, comme l’oppression politique et religieuse, ne vise qu’à assujettir l’individu au mépris de ses droits légitimes.</w:t>
            </w:r>
          </w:p>
          <w:p w:rsidR="0008211D" w:rsidRDefault="0008211D"/>
        </w:tc>
      </w:tr>
    </w:tbl>
    <w:p w:rsidR="0008211D" w:rsidRDefault="0008211D"/>
    <w:tbl>
      <w:tblPr>
        <w:tblW w:w="97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0"/>
      </w:tblGrid>
      <w:tr w:rsidR="0008211D" w:rsidRPr="005863CE" w:rsidTr="000C527E">
        <w:trPr>
          <w:trHeight w:val="70"/>
        </w:trPr>
        <w:tc>
          <w:tcPr>
            <w:tcW w:w="9780" w:type="dxa"/>
          </w:tcPr>
          <w:p w:rsidR="00774CF3" w:rsidRDefault="002F7528" w:rsidP="0008211D">
            <w:pPr>
              <w:jc w:val="both"/>
            </w:pPr>
            <w:r>
              <w:rPr>
                <w:b/>
              </w:rPr>
              <w:t xml:space="preserve">      </w:t>
            </w:r>
            <w:r w:rsidR="0008211D" w:rsidRPr="00774CF3">
              <w:rPr>
                <w:b/>
              </w:rPr>
              <w:t>Dans le Var</w:t>
            </w:r>
            <w:r w:rsidR="0008211D" w:rsidRPr="00EA43AB">
              <w:t>,</w:t>
            </w:r>
            <w:r w:rsidR="00774CF3">
              <w:t xml:space="preserve"> </w:t>
            </w:r>
            <w:smartTag w:uri="urn:schemas-microsoft-com:office:smarttags" w:element="PersonName">
              <w:smartTagPr>
                <w:attr w:name="ProductID" w:val="la F￩d￩ration Varoise"/>
              </w:smartTagPr>
              <w:smartTag w:uri="urn:schemas-microsoft-com:office:smarttags" w:element="PersonName">
                <w:smartTagPr>
                  <w:attr w:name="ProductID" w:val="la F￩d￩ration"/>
                </w:smartTagPr>
                <w:r w:rsidR="00774CF3" w:rsidRPr="002F7528">
                  <w:rPr>
                    <w:b/>
                  </w:rPr>
                  <w:t>la Fédération</w:t>
                </w:r>
              </w:smartTag>
              <w:r w:rsidR="00774CF3" w:rsidRPr="002F7528">
                <w:rPr>
                  <w:b/>
                </w:rPr>
                <w:t xml:space="preserve"> Varoise</w:t>
              </w:r>
            </w:smartTag>
            <w:r w:rsidR="00774CF3" w:rsidRPr="002F7528">
              <w:rPr>
                <w:b/>
              </w:rPr>
              <w:t xml:space="preserve"> de </w:t>
            </w:r>
            <w:smartTag w:uri="urn:schemas-microsoft-com:office:smarttags" w:element="PersonName">
              <w:smartTagPr>
                <w:attr w:name="ProductID" w:val="la Libre Pens￩e"/>
              </w:smartTagPr>
              <w:smartTag w:uri="urn:schemas-microsoft-com:office:smarttags" w:element="PersonName">
                <w:smartTagPr>
                  <w:attr w:name="ProductID" w:val="la Libre"/>
                </w:smartTagPr>
                <w:r w:rsidR="00774CF3" w:rsidRPr="002F7528">
                  <w:rPr>
                    <w:b/>
                  </w:rPr>
                  <w:t>la Libre</w:t>
                </w:r>
              </w:smartTag>
              <w:r w:rsidR="00774CF3" w:rsidRPr="002F7528">
                <w:rPr>
                  <w:b/>
                </w:rPr>
                <w:t xml:space="preserve"> Pensée</w:t>
              </w:r>
            </w:smartTag>
            <w:r w:rsidR="0008211D" w:rsidRPr="00EA43AB">
              <w:t xml:space="preserve"> </w:t>
            </w:r>
            <w:r w:rsidR="00774CF3">
              <w:t>organise</w:t>
            </w:r>
            <w:r w:rsidR="0008211D" w:rsidRPr="00EA43AB">
              <w:t xml:space="preserve"> chaque année</w:t>
            </w:r>
            <w:r w:rsidR="00774CF3">
              <w:t> :</w:t>
            </w:r>
            <w:r w:rsidR="0008211D" w:rsidRPr="00EA43AB">
              <w:t xml:space="preserve"> </w:t>
            </w:r>
          </w:p>
          <w:p w:rsidR="0008211D" w:rsidRPr="00EA43AB" w:rsidRDefault="00107F68" w:rsidP="0008211D">
            <w:pPr>
              <w:jc w:val="both"/>
            </w:pPr>
            <w:r>
              <w:t>*</w:t>
            </w:r>
            <w:r w:rsidR="0008211D" w:rsidRPr="00EA43AB">
              <w:t xml:space="preserve"> </w:t>
            </w:r>
            <w:r w:rsidR="00774CF3">
              <w:t xml:space="preserve">depuis 1997, </w:t>
            </w:r>
            <w:r w:rsidR="0008211D" w:rsidRPr="00EA43AB">
              <w:t xml:space="preserve">un rassemblement à </w:t>
            </w:r>
            <w:r w:rsidR="0008211D" w:rsidRPr="00107F68">
              <w:rPr>
                <w:b/>
              </w:rPr>
              <w:t>Aups</w:t>
            </w:r>
            <w:r w:rsidR="0008211D" w:rsidRPr="00EA43AB">
              <w:t xml:space="preserve"> entre le 2 et le 10 décembre à la mémoire de l'insurrection républicaine contre le coup d'état de Louis-Napoléon Bonaparte. Sur cette commune est érigé un monument républicain rappelant le combat des insurgés.</w:t>
            </w:r>
          </w:p>
          <w:p w:rsidR="0008211D" w:rsidRPr="00EA43AB" w:rsidRDefault="00107F68" w:rsidP="0008211D">
            <w:pPr>
              <w:jc w:val="both"/>
            </w:pPr>
            <w:r>
              <w:t>*</w:t>
            </w:r>
            <w:r w:rsidR="00774CF3">
              <w:t xml:space="preserve"> </w:t>
            </w:r>
            <w:r w:rsidR="0008211D" w:rsidRPr="00EA43AB">
              <w:t>depuis 1998</w:t>
            </w:r>
            <w:r w:rsidR="00774CF3">
              <w:t>,</w:t>
            </w:r>
            <w:r w:rsidR="0008211D" w:rsidRPr="00EA43AB">
              <w:t xml:space="preserve"> un rassemblement pacifiste à </w:t>
            </w:r>
            <w:proofErr w:type="spellStart"/>
            <w:r w:rsidR="0008211D" w:rsidRPr="00107F68">
              <w:rPr>
                <w:b/>
              </w:rPr>
              <w:t>Mazaugues</w:t>
            </w:r>
            <w:proofErr w:type="spellEnd"/>
            <w:r w:rsidR="0008211D" w:rsidRPr="00EA43AB">
              <w:t>, habituellement le 10 novembre. Cette commune dispose d'un monu</w:t>
            </w:r>
            <w:r w:rsidR="0098753F">
              <w:t>ment pacifiste</w:t>
            </w:r>
            <w:r w:rsidR="0008211D" w:rsidRPr="00EA43AB">
              <w:t>.</w:t>
            </w:r>
            <w:r w:rsidR="00774CF3">
              <w:t xml:space="preserve"> Et depuis 2006, nous rejoignons le rassemblement interdépartemental (LP</w:t>
            </w:r>
            <w:r w:rsidR="00420930">
              <w:t xml:space="preserve"> 13-84-05-06-83)</w:t>
            </w:r>
            <w:r w:rsidR="00774CF3">
              <w:t xml:space="preserve"> de </w:t>
            </w:r>
            <w:r w:rsidR="00774CF3" w:rsidRPr="00107F68">
              <w:rPr>
                <w:b/>
              </w:rPr>
              <w:t>Château-Arnoux</w:t>
            </w:r>
            <w:r w:rsidR="00774CF3">
              <w:t xml:space="preserve"> le 11 novembre.</w:t>
            </w:r>
          </w:p>
          <w:p w:rsidR="0008211D" w:rsidRDefault="00282C3C" w:rsidP="0008211D">
            <w:pPr>
              <w:jc w:val="both"/>
              <w:rPr>
                <w:bCs/>
                <w:i/>
              </w:rPr>
            </w:pPr>
            <w:r>
              <w:t xml:space="preserve">     </w:t>
            </w:r>
            <w:r w:rsidR="00774CF3">
              <w:t xml:space="preserve">Lors du référendum du 29 mai 2005, nous </w:t>
            </w:r>
            <w:r w:rsidR="002F7528">
              <w:t>participé à la mobilisation de tous</w:t>
            </w:r>
            <w:r w:rsidR="008D20D7">
              <w:t xml:space="preserve"> les opposants pour le </w:t>
            </w:r>
            <w:r w:rsidR="008D20D7" w:rsidRPr="00420930">
              <w:rPr>
                <w:b/>
              </w:rPr>
              <w:t xml:space="preserve">NON à </w:t>
            </w:r>
            <w:smartTag w:uri="urn:schemas-microsoft-com:office:smarttags" w:element="PersonName">
              <w:smartTagPr>
                <w:attr w:name="ProductID" w:val="la Constitution"/>
              </w:smartTagPr>
              <w:r w:rsidR="008D20D7" w:rsidRPr="00420930">
                <w:rPr>
                  <w:b/>
                </w:rPr>
                <w:t>la Constitution</w:t>
              </w:r>
            </w:smartTag>
            <w:r w:rsidR="008D20D7" w:rsidRPr="00420930">
              <w:rPr>
                <w:b/>
              </w:rPr>
              <w:t xml:space="preserve"> européenne</w:t>
            </w:r>
            <w:r w:rsidR="008D20D7">
              <w:t xml:space="preserve"> qui visait à mettre en place une Europe vaticane (article 52).</w:t>
            </w:r>
            <w:r w:rsidR="000239E9">
              <w:t xml:space="preserve"> </w:t>
            </w:r>
            <w:r w:rsidR="002F7528">
              <w:t xml:space="preserve">Et nous avons participé, par notre contribution, aux </w:t>
            </w:r>
            <w:r w:rsidR="002F7528" w:rsidRPr="00420930">
              <w:rPr>
                <w:b/>
              </w:rPr>
              <w:t>inventaires laïques</w:t>
            </w:r>
            <w:r w:rsidR="002F7528">
              <w:t xml:space="preserve"> </w:t>
            </w:r>
            <w:r w:rsidR="002F7528" w:rsidRPr="00282C3C">
              <w:t>nationaux</w:t>
            </w:r>
            <w:r w:rsidRPr="00282C3C">
              <w:t xml:space="preserve"> : </w:t>
            </w:r>
            <w:r w:rsidR="00C6781B" w:rsidRPr="00B579B7">
              <w:rPr>
                <w:i/>
              </w:rPr>
              <w:t>12 207 236 € versés en 2005 par le Conseil Général</w:t>
            </w:r>
            <w:r w:rsidR="00B579B7">
              <w:rPr>
                <w:i/>
              </w:rPr>
              <w:t xml:space="preserve"> du Var et 5 mairies ; </w:t>
            </w:r>
            <w:r w:rsidR="00B579B7" w:rsidRPr="00B579B7">
              <w:rPr>
                <w:i/>
              </w:rPr>
              <w:t xml:space="preserve"> </w:t>
            </w:r>
            <w:r w:rsidR="000239E9">
              <w:rPr>
                <w:i/>
              </w:rPr>
              <w:t xml:space="preserve">à </w:t>
            </w:r>
            <w:r w:rsidRPr="00B579B7">
              <w:rPr>
                <w:bCs/>
                <w:i/>
              </w:rPr>
              <w:t xml:space="preserve">10 milliards de fonds publics détournés </w:t>
            </w:r>
            <w:r w:rsidR="000239E9">
              <w:rPr>
                <w:bCs/>
                <w:i/>
              </w:rPr>
              <w:t xml:space="preserve">nationalement </w:t>
            </w:r>
            <w:r w:rsidRPr="00B579B7">
              <w:rPr>
                <w:bCs/>
                <w:i/>
              </w:rPr>
              <w:t>au profit de l’Eglise catholique !</w:t>
            </w:r>
          </w:p>
          <w:p w:rsidR="005863CE" w:rsidRDefault="005863CE" w:rsidP="0008211D">
            <w:pPr>
              <w:jc w:val="both"/>
              <w:rPr>
                <w:b/>
                <w:bCs/>
                <w:i/>
                <w:sz w:val="28"/>
                <w:szCs w:val="28"/>
              </w:rPr>
            </w:pPr>
          </w:p>
          <w:p w:rsidR="002535B3" w:rsidRDefault="002535B3" w:rsidP="0008211D">
            <w:pPr>
              <w:jc w:val="both"/>
              <w:rPr>
                <w:b/>
                <w:bCs/>
                <w:i/>
                <w:sz w:val="28"/>
                <w:szCs w:val="28"/>
              </w:rPr>
            </w:pPr>
            <w:r w:rsidRPr="00CE7247">
              <w:rPr>
                <w:b/>
                <w:bCs/>
                <w:i/>
                <w:sz w:val="28"/>
                <w:szCs w:val="28"/>
              </w:rPr>
              <w:t xml:space="preserve">Pour la défense </w:t>
            </w:r>
            <w:r w:rsidR="00092C97">
              <w:rPr>
                <w:b/>
                <w:bCs/>
                <w:i/>
                <w:sz w:val="28"/>
                <w:szCs w:val="28"/>
              </w:rPr>
              <w:t xml:space="preserve">de la laïcité </w:t>
            </w:r>
            <w:r w:rsidR="00055738">
              <w:rPr>
                <w:b/>
                <w:bCs/>
                <w:i/>
                <w:sz w:val="28"/>
                <w:szCs w:val="28"/>
              </w:rPr>
              <w:t xml:space="preserve">et </w:t>
            </w:r>
            <w:r w:rsidRPr="00CE7247">
              <w:rPr>
                <w:b/>
                <w:bCs/>
                <w:i/>
                <w:sz w:val="28"/>
                <w:szCs w:val="28"/>
              </w:rPr>
              <w:t xml:space="preserve">de la loi de 1905, adhérez à </w:t>
            </w:r>
            <w:smartTag w:uri="urn:schemas-microsoft-com:office:smarttags" w:element="PersonName">
              <w:smartTagPr>
                <w:attr w:name="ProductID" w:val="la Libre Pensée"/>
              </w:smartTagPr>
              <w:smartTag w:uri="urn:schemas-microsoft-com:office:smarttags" w:element="PersonName">
                <w:smartTagPr>
                  <w:attr w:name="ProductID" w:val="la Libre"/>
                </w:smartTagPr>
                <w:r w:rsidRPr="00CE7247">
                  <w:rPr>
                    <w:b/>
                    <w:bCs/>
                    <w:i/>
                    <w:sz w:val="28"/>
                    <w:szCs w:val="28"/>
                  </w:rPr>
                  <w:t>la Libre</w:t>
                </w:r>
              </w:smartTag>
              <w:r w:rsidRPr="00CE7247">
                <w:rPr>
                  <w:b/>
                  <w:bCs/>
                  <w:i/>
                  <w:sz w:val="28"/>
                  <w:szCs w:val="28"/>
                </w:rPr>
                <w:t xml:space="preserve"> Pensée</w:t>
              </w:r>
            </w:smartTag>
            <w:r w:rsidRPr="00CE7247">
              <w:rPr>
                <w:b/>
                <w:bCs/>
                <w:i/>
                <w:sz w:val="28"/>
                <w:szCs w:val="28"/>
              </w:rPr>
              <w:t> !</w:t>
            </w:r>
          </w:p>
          <w:p w:rsidR="000C527E" w:rsidRDefault="00B83F68" w:rsidP="000C527E">
            <w:r>
              <w:rPr>
                <w:bCs/>
                <w:i/>
              </w:rPr>
              <w:t>Pour tout contact :</w:t>
            </w:r>
            <w:r w:rsidR="005863CE">
              <w:t xml:space="preserve">- </w:t>
            </w:r>
            <w:r w:rsidR="000C527E">
              <w:t xml:space="preserve">Robert </w:t>
            </w:r>
            <w:proofErr w:type="spellStart"/>
            <w:r w:rsidR="000C527E">
              <w:t>Oller</w:t>
            </w:r>
            <w:proofErr w:type="spellEnd"/>
            <w:r w:rsidR="000C527E">
              <w:t xml:space="preserve">, 184, avenue des Contents - 83630 </w:t>
            </w:r>
            <w:proofErr w:type="spellStart"/>
            <w:r w:rsidR="000C527E">
              <w:t>Régusse</w:t>
            </w:r>
            <w:proofErr w:type="spellEnd"/>
            <w:r w:rsidR="000C527E">
              <w:br/>
              <w:t xml:space="preserve">                                  04 94 70 16 50 – 06 28 49 54 06 - </w:t>
            </w:r>
            <w:r w:rsidR="000C527E" w:rsidRPr="000C527E">
              <w:rPr>
                <w:sz w:val="28"/>
                <w:szCs w:val="28"/>
              </w:rPr>
              <w:t>robler@sfr.fr</w:t>
            </w:r>
          </w:p>
          <w:p w:rsidR="0008211D" w:rsidRPr="005863CE" w:rsidRDefault="000C527E" w:rsidP="000C527E">
            <w:pPr>
              <w:pStyle w:val="NormalWeb"/>
            </w:pPr>
            <w:r>
              <w:t xml:space="preserve">                                Xavier Giovannetti, La Chantal - 98, allée des Epicéas - 83130 La Garde</w:t>
            </w:r>
            <w:r>
              <w:br/>
              <w:t xml:space="preserve">                                  04 94 41 38 </w:t>
            </w:r>
            <w:r w:rsidR="008528C0">
              <w:t>54</w:t>
            </w:r>
          </w:p>
        </w:tc>
      </w:tr>
    </w:tbl>
    <w:p w:rsidR="00946A35" w:rsidRPr="005863CE" w:rsidRDefault="00946A35" w:rsidP="008528C0">
      <w:pPr>
        <w:pStyle w:val="NormalWeb"/>
      </w:pPr>
    </w:p>
    <w:sectPr w:rsidR="00946A35" w:rsidRPr="005863CE" w:rsidSect="00FA02F5">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entury Schoolbook">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548"/>
    <w:multiLevelType w:val="hybridMultilevel"/>
    <w:tmpl w:val="436E6720"/>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211D"/>
    <w:rsid w:val="000239E9"/>
    <w:rsid w:val="00025BA6"/>
    <w:rsid w:val="00055738"/>
    <w:rsid w:val="0008211D"/>
    <w:rsid w:val="00092C97"/>
    <w:rsid w:val="000C527E"/>
    <w:rsid w:val="00107F68"/>
    <w:rsid w:val="001B3159"/>
    <w:rsid w:val="002535B3"/>
    <w:rsid w:val="00282C3C"/>
    <w:rsid w:val="002C250B"/>
    <w:rsid w:val="002D10F6"/>
    <w:rsid w:val="002F4D68"/>
    <w:rsid w:val="002F7528"/>
    <w:rsid w:val="00420930"/>
    <w:rsid w:val="005863CE"/>
    <w:rsid w:val="005C5535"/>
    <w:rsid w:val="005D3510"/>
    <w:rsid w:val="00653FB2"/>
    <w:rsid w:val="00774CF3"/>
    <w:rsid w:val="008528C0"/>
    <w:rsid w:val="008D20D7"/>
    <w:rsid w:val="00911D55"/>
    <w:rsid w:val="00946A35"/>
    <w:rsid w:val="0098753F"/>
    <w:rsid w:val="00AB714B"/>
    <w:rsid w:val="00B579B7"/>
    <w:rsid w:val="00B83F68"/>
    <w:rsid w:val="00C12D05"/>
    <w:rsid w:val="00C6781B"/>
    <w:rsid w:val="00CE7247"/>
    <w:rsid w:val="00E14FE1"/>
    <w:rsid w:val="00E70950"/>
    <w:rsid w:val="00F072DB"/>
    <w:rsid w:val="00F21620"/>
    <w:rsid w:val="00FA02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11D"/>
    <w:rPr>
      <w:sz w:val="24"/>
      <w:szCs w:val="24"/>
    </w:rPr>
  </w:style>
  <w:style w:type="paragraph" w:styleId="Titre1">
    <w:name w:val="heading 1"/>
    <w:basedOn w:val="Normal"/>
    <w:next w:val="Normal"/>
    <w:qFormat/>
    <w:rsid w:val="00025BA6"/>
    <w:pPr>
      <w:keepNext/>
      <w:outlineLvl w:val="0"/>
    </w:pPr>
    <w:rPr>
      <w:rFonts w:ascii="Book Antiqua" w:hAnsi="Book Antiqua"/>
      <w:i/>
      <w:spacing w:val="20"/>
      <w:sz w:val="7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8211D"/>
    <w:rPr>
      <w:sz w:val="28"/>
    </w:rPr>
  </w:style>
  <w:style w:type="character" w:styleId="Lienhypertexte">
    <w:name w:val="Hyperlink"/>
    <w:basedOn w:val="Policepardfaut"/>
    <w:rsid w:val="00E14FE1"/>
    <w:rPr>
      <w:color w:val="0000FF"/>
      <w:u w:val="single"/>
    </w:rPr>
  </w:style>
  <w:style w:type="paragraph" w:styleId="Titre">
    <w:name w:val="Title"/>
    <w:basedOn w:val="Normal"/>
    <w:qFormat/>
    <w:rsid w:val="005863CE"/>
    <w:pPr>
      <w:pBdr>
        <w:top w:val="single" w:sz="18" w:space="1" w:color="auto" w:shadow="1"/>
        <w:left w:val="single" w:sz="18" w:space="4" w:color="auto" w:shadow="1"/>
        <w:bottom w:val="single" w:sz="18" w:space="1" w:color="auto" w:shadow="1"/>
        <w:right w:val="single" w:sz="18" w:space="4" w:color="auto" w:shadow="1"/>
      </w:pBdr>
      <w:jc w:val="center"/>
    </w:pPr>
    <w:rPr>
      <w:rFonts w:ascii="Book Antiqua" w:hAnsi="Book Antiqua" w:cs="Book Antiqua"/>
      <w:b/>
      <w:bCs/>
      <w:sz w:val="40"/>
      <w:szCs w:val="40"/>
    </w:rPr>
  </w:style>
  <w:style w:type="paragraph" w:styleId="NormalWeb">
    <w:name w:val="Normal (Web)"/>
    <w:basedOn w:val="Normal"/>
    <w:uiPriority w:val="99"/>
    <w:unhideWhenUsed/>
    <w:rsid w:val="000C52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3688041">
      <w:bodyDiv w:val="1"/>
      <w:marLeft w:val="0"/>
      <w:marRight w:val="0"/>
      <w:marTop w:val="0"/>
      <w:marBottom w:val="0"/>
      <w:divBdr>
        <w:top w:val="none" w:sz="0" w:space="0" w:color="auto"/>
        <w:left w:val="none" w:sz="0" w:space="0" w:color="auto"/>
        <w:bottom w:val="none" w:sz="0" w:space="0" w:color="auto"/>
        <w:right w:val="none" w:sz="0" w:space="0" w:color="auto"/>
      </w:divBdr>
      <w:divsChild>
        <w:div w:id="150024450">
          <w:marLeft w:val="0"/>
          <w:marRight w:val="0"/>
          <w:marTop w:val="0"/>
          <w:marBottom w:val="0"/>
          <w:divBdr>
            <w:top w:val="none" w:sz="0" w:space="0" w:color="auto"/>
            <w:left w:val="none" w:sz="0" w:space="0" w:color="auto"/>
            <w:bottom w:val="none" w:sz="0" w:space="0" w:color="auto"/>
            <w:right w:val="none" w:sz="0" w:space="0" w:color="auto"/>
          </w:divBdr>
        </w:div>
      </w:divsChild>
    </w:div>
    <w:div w:id="1415974982">
      <w:bodyDiv w:val="1"/>
      <w:marLeft w:val="0"/>
      <w:marRight w:val="0"/>
      <w:marTop w:val="0"/>
      <w:marBottom w:val="0"/>
      <w:divBdr>
        <w:top w:val="none" w:sz="0" w:space="0" w:color="auto"/>
        <w:left w:val="none" w:sz="0" w:space="0" w:color="auto"/>
        <w:bottom w:val="none" w:sz="0" w:space="0" w:color="auto"/>
        <w:right w:val="none" w:sz="0" w:space="0" w:color="auto"/>
      </w:divBdr>
    </w:div>
    <w:div w:id="1823808301">
      <w:bodyDiv w:val="1"/>
      <w:marLeft w:val="0"/>
      <w:marRight w:val="0"/>
      <w:marTop w:val="0"/>
      <w:marBottom w:val="0"/>
      <w:divBdr>
        <w:top w:val="none" w:sz="0" w:space="0" w:color="auto"/>
        <w:left w:val="none" w:sz="0" w:space="0" w:color="auto"/>
        <w:bottom w:val="none" w:sz="0" w:space="0" w:color="auto"/>
        <w:right w:val="none" w:sz="0" w:space="0" w:color="auto"/>
      </w:divBdr>
    </w:div>
    <w:div w:id="20408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epensee83@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Qu’est-ce que la Libre Pensée</vt:lpstr>
    </vt:vector>
  </TitlesOfParts>
  <Company/>
  <LinksUpToDate>false</LinksUpToDate>
  <CharactersWithSpaces>3711</CharactersWithSpaces>
  <SharedDoc>false</SharedDoc>
  <HLinks>
    <vt:vector size="6" baseType="variant">
      <vt:variant>
        <vt:i4>2228279</vt:i4>
      </vt:variant>
      <vt:variant>
        <vt:i4>3</vt:i4>
      </vt:variant>
      <vt:variant>
        <vt:i4>0</vt:i4>
      </vt:variant>
      <vt:variant>
        <vt:i4>5</vt:i4>
      </vt:variant>
      <vt:variant>
        <vt:lpwstr>http://librepensee83.over-blog.com/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que la Libre Pensée</dc:title>
  <dc:creator>xavier</dc:creator>
  <cp:lastModifiedBy>Margot</cp:lastModifiedBy>
  <cp:revision>3</cp:revision>
  <cp:lastPrinted>2007-10-26T16:17:00Z</cp:lastPrinted>
  <dcterms:created xsi:type="dcterms:W3CDTF">2017-03-27T20:49:00Z</dcterms:created>
  <dcterms:modified xsi:type="dcterms:W3CDTF">2017-03-27T21:01:00Z</dcterms:modified>
</cp:coreProperties>
</file>