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22" w:rsidRDefault="007D3A22" w:rsidP="007D3A22">
      <w:pPr>
        <w:spacing w:before="100" w:beforeAutospacing="1" w:after="100" w:afterAutospacing="1"/>
        <w:jc w:val="center"/>
      </w:pPr>
      <w:r>
        <w:rPr>
          <w:rFonts w:ascii="Book Antiqua" w:hAnsi="Book Antiqua"/>
          <w:b/>
          <w:bCs/>
          <w:sz w:val="32"/>
          <w:szCs w:val="32"/>
        </w:rPr>
        <w:t>Rencontre pour la défense de la loi de 1905 de séparation des églises et de l’Etat</w:t>
      </w:r>
    </w:p>
    <w:p w:rsidR="007D3A22" w:rsidRDefault="007D3A22" w:rsidP="007D3A22">
      <w:pPr>
        <w:spacing w:before="100" w:beforeAutospacing="1" w:after="100" w:afterAutospacing="1"/>
      </w:pPr>
      <w:r>
        <w:rPr>
          <w:color w:val="1F497D"/>
        </w:rPr>
        <w:t> </w:t>
      </w:r>
    </w:p>
    <w:p w:rsidR="007D3A22" w:rsidRDefault="007D3A22" w:rsidP="007D3A22">
      <w:pPr>
        <w:spacing w:before="100" w:beforeAutospacing="1" w:after="100" w:afterAutospacing="1"/>
        <w:ind w:firstLine="708"/>
      </w:pPr>
      <w:r>
        <w:rPr>
          <w:rFonts w:ascii="Book Antiqua" w:hAnsi="Book Antiqua"/>
          <w:sz w:val="28"/>
          <w:szCs w:val="28"/>
        </w:rPr>
        <w:t xml:space="preserve">Plus que jamais la laïcité est menacée dans notre pays. </w:t>
      </w:r>
      <w:r>
        <w:rPr>
          <w:rFonts w:ascii="Book Antiqua" w:hAnsi="Book Antiqua"/>
          <w:color w:val="C00000"/>
          <w:sz w:val="28"/>
          <w:szCs w:val="28"/>
          <w:u w:val="single"/>
        </w:rPr>
        <w:t>D</w:t>
      </w:r>
      <w:r>
        <w:rPr>
          <w:rFonts w:ascii="Book Antiqua" w:hAnsi="Book Antiqua"/>
          <w:sz w:val="28"/>
          <w:szCs w:val="28"/>
          <w:u w:val="single"/>
        </w:rPr>
        <w:t>es</w:t>
      </w:r>
      <w:r>
        <w:rPr>
          <w:rFonts w:ascii="Book Antiqua" w:hAnsi="Book Antiqua"/>
          <w:sz w:val="28"/>
          <w:szCs w:val="28"/>
        </w:rPr>
        <w:t xml:space="preserve"> élus, incluant le Président de la République lui-même, multiplient les participations à des cérémonies, les interventions dans des instances religieuses ce qui, ajouté aux subventions sous diverses formes, multiplie les transgressions de la loi qui précise « </w:t>
      </w:r>
      <w:r>
        <w:rPr>
          <w:rFonts w:ascii="Book Antiqua" w:hAnsi="Book Antiqua"/>
          <w:i/>
          <w:iCs/>
          <w:sz w:val="28"/>
          <w:szCs w:val="28"/>
        </w:rPr>
        <w:t xml:space="preserve"> </w:t>
      </w:r>
      <w:r>
        <w:rPr>
          <w:rFonts w:ascii="Book Antiqua" w:hAnsi="Book Antiqua"/>
          <w:i/>
          <w:iCs/>
          <w:color w:val="000000"/>
          <w:sz w:val="28"/>
          <w:szCs w:val="28"/>
        </w:rPr>
        <w:t>La République ne reconnaît, ne salarie ni ne subventionne aucun culte </w:t>
      </w:r>
      <w:proofErr w:type="gramStart"/>
      <w:r>
        <w:rPr>
          <w:rFonts w:ascii="Book Antiqua" w:hAnsi="Book Antiqua"/>
          <w:color w:val="000000"/>
          <w:sz w:val="28"/>
          <w:szCs w:val="28"/>
        </w:rPr>
        <w:t xml:space="preserve">» </w:t>
      </w:r>
      <w:r>
        <w:rPr>
          <w:rFonts w:ascii="Book Antiqua" w:hAnsi="Book Antiqua"/>
          <w:sz w:val="28"/>
          <w:szCs w:val="28"/>
        </w:rPr>
        <w:t>.</w:t>
      </w:r>
      <w:proofErr w:type="gramEnd"/>
      <w:r>
        <w:rPr>
          <w:rFonts w:ascii="Book Antiqua" w:hAnsi="Book Antiqua"/>
          <w:sz w:val="28"/>
          <w:szCs w:val="28"/>
        </w:rPr>
        <w:t xml:space="preserve"> La menace se fait plus grave encore avec le projet de modifier la loi elle-même annoncé récemment par le Président de la République.</w:t>
      </w:r>
    </w:p>
    <w:p w:rsidR="007D3A22" w:rsidRDefault="007D3A22" w:rsidP="007D3A22">
      <w:pPr>
        <w:spacing w:before="100" w:beforeAutospacing="1" w:after="100" w:afterAutospacing="1"/>
      </w:pPr>
      <w:r>
        <w:rPr>
          <w:color w:val="1F497D"/>
        </w:rPr>
        <w:t xml:space="preserve">                </w:t>
      </w:r>
    </w:p>
    <w:p w:rsidR="007D3A22" w:rsidRDefault="007D3A22" w:rsidP="007D3A22">
      <w:pPr>
        <w:spacing w:before="100" w:beforeAutospacing="1" w:after="100" w:afterAutospacing="1"/>
        <w:ind w:firstLine="708"/>
      </w:pPr>
      <w:r>
        <w:rPr>
          <w:rFonts w:ascii="Book Antiqua" w:hAnsi="Book Antiqua"/>
          <w:sz w:val="28"/>
          <w:szCs w:val="28"/>
        </w:rPr>
        <w:t>Nous (*) vous proposons de nous retrouver à</w:t>
      </w:r>
      <w:r>
        <w:rPr>
          <w:rFonts w:ascii="Book Antiqua" w:hAnsi="Book Antiqua"/>
          <w:color w:val="1F497D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32"/>
          <w:szCs w:val="32"/>
        </w:rPr>
        <w:t>Dole, le 8 décembre à 14h à la salle des Arquebusiers</w:t>
      </w:r>
      <w:r>
        <w:rPr>
          <w:rFonts w:ascii="Book Antiqua" w:hAnsi="Book Antiqua"/>
          <w:sz w:val="28"/>
          <w:szCs w:val="28"/>
        </w:rPr>
        <w:t xml:space="preserve"> pour faire le point sur la situation et pour envisager les actions possibles pour défendre cette loi fondamentale, clef de voute de la République. </w:t>
      </w:r>
    </w:p>
    <w:p w:rsidR="007D3A22" w:rsidRDefault="007D3A22" w:rsidP="007D3A22">
      <w:pPr>
        <w:spacing w:before="100" w:beforeAutospacing="1" w:after="100" w:afterAutospacing="1"/>
      </w:pPr>
      <w:r>
        <w:rPr>
          <w:color w:val="1F497D"/>
        </w:rPr>
        <w:t xml:space="preserve">              </w:t>
      </w:r>
    </w:p>
    <w:p w:rsidR="007D3A22" w:rsidRDefault="007D3A22" w:rsidP="007D3A22">
      <w:pPr>
        <w:pStyle w:val="Paragraphedeliste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* </w:t>
      </w:r>
      <w:r>
        <w:rPr>
          <w:sz w:val="28"/>
          <w:szCs w:val="28"/>
        </w:rPr>
        <w:t>Associations qui appellent à la réunion :</w:t>
      </w:r>
      <w:r>
        <w:rPr>
          <w:color w:val="1F497D"/>
          <w:sz w:val="28"/>
          <w:szCs w:val="28"/>
        </w:rPr>
        <w:t xml:space="preserve"> </w:t>
      </w:r>
      <w:r>
        <w:rPr>
          <w:i/>
          <w:iCs/>
          <w:color w:val="1F497D"/>
          <w:sz w:val="28"/>
          <w:szCs w:val="28"/>
        </w:rPr>
        <w:t>(que j’ai citées dans l’ordre alphabétique)</w:t>
      </w:r>
    </w:p>
    <w:p w:rsidR="007D3A22" w:rsidRDefault="00591586" w:rsidP="007D3A22">
      <w:pPr>
        <w:pStyle w:val="Paragraphedeliste"/>
        <w:rPr>
          <w:rFonts w:ascii="Book Antiqua" w:hAnsi="Book Antiqua"/>
          <w:sz w:val="28"/>
          <w:szCs w:val="28"/>
        </w:rPr>
      </w:pPr>
      <w:hyperlink r:id="rId5" w:history="1">
        <w:r w:rsidR="007D3A22">
          <w:rPr>
            <w:rStyle w:val="Lienhypertexte"/>
            <w:rFonts w:ascii="Book Antiqua" w:hAnsi="Book Antiqua"/>
            <w:sz w:val="28"/>
            <w:szCs w:val="28"/>
          </w:rPr>
          <w:t>Association Nationale des Anciens Combattants et Amis de la Résistance</w:t>
        </w:r>
      </w:hyperlink>
      <w:r w:rsidR="007D3A22">
        <w:rPr>
          <w:rFonts w:ascii="Book Antiqua" w:hAnsi="Book Antiqua"/>
          <w:sz w:val="28"/>
          <w:szCs w:val="28"/>
        </w:rPr>
        <w:t xml:space="preserve"> Jura nord (ANACR)</w:t>
      </w:r>
    </w:p>
    <w:p w:rsidR="007D3A22" w:rsidRDefault="007D3A22" w:rsidP="007D3A22">
      <w:pPr>
        <w:pStyle w:val="Paragraphedeliste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Conseil Départemental des Associations Familiales Laïques du Jura (CDAFAL39)</w:t>
      </w:r>
    </w:p>
    <w:p w:rsidR="007D3A22" w:rsidRDefault="007D3A22" w:rsidP="007D3A22">
      <w:pPr>
        <w:spacing w:before="100" w:beforeAutospacing="1" w:after="100" w:afterAutospacing="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Fédération jurassienne de la Libre Pensée et Section de Dole de la Libre Pensée  </w:t>
      </w:r>
    </w:p>
    <w:p w:rsidR="00591586" w:rsidRDefault="00591586" w:rsidP="007D3A22">
      <w:pPr>
        <w:spacing w:before="100" w:beforeAutospacing="1" w:after="100" w:afterAutospacing="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Section des retraités du SDEN CGT</w:t>
      </w:r>
      <w:bookmarkStart w:id="0" w:name="_GoBack"/>
      <w:bookmarkEnd w:id="0"/>
    </w:p>
    <w:p w:rsidR="004B70FE" w:rsidRDefault="004B70FE"/>
    <w:sectPr w:rsidR="004B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22"/>
    <w:rsid w:val="004B70FE"/>
    <w:rsid w:val="00591586"/>
    <w:rsid w:val="007D3A22"/>
    <w:rsid w:val="00E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22"/>
    <w:rPr>
      <w:rFonts w:eastAsiaTheme="minorHAns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598C"/>
    <w:rPr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7D3A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D3A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22"/>
    <w:rPr>
      <w:rFonts w:eastAsiaTheme="minorHAns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598C"/>
    <w:rPr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7D3A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D3A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acr-ois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Fanfan</dc:creator>
  <cp:lastModifiedBy>Fanfan</cp:lastModifiedBy>
  <cp:revision>3</cp:revision>
  <dcterms:created xsi:type="dcterms:W3CDTF">2018-11-26T13:40:00Z</dcterms:created>
  <dcterms:modified xsi:type="dcterms:W3CDTF">2018-11-28T10:00:00Z</dcterms:modified>
</cp:coreProperties>
</file>