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4C" w:rsidRDefault="00E70521" w:rsidP="005B264C">
      <w:pPr>
        <w:framePr w:hSpace="141" w:wrap="auto" w:vAnchor="text" w:hAnchor="page" w:x="623" w:y="5"/>
      </w:pPr>
      <w:r>
        <w:rPr>
          <w:noProof/>
          <w:lang w:val="fr-CA" w:eastAsia="fr-CA"/>
        </w:rPr>
        <w:drawing>
          <wp:inline distT="0" distB="0" distL="0" distR="0">
            <wp:extent cx="1152525" cy="1228725"/>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srcRect/>
                    <a:stretch>
                      <a:fillRect/>
                    </a:stretch>
                  </pic:blipFill>
                  <pic:spPr bwMode="auto">
                    <a:xfrm>
                      <a:off x="0" y="0"/>
                      <a:ext cx="1152525" cy="1228725"/>
                    </a:xfrm>
                    <a:prstGeom prst="rect">
                      <a:avLst/>
                    </a:prstGeom>
                    <a:noFill/>
                    <a:ln w="9525">
                      <a:noFill/>
                      <a:miter lim="800000"/>
                      <a:headEnd/>
                      <a:tailEnd/>
                    </a:ln>
                  </pic:spPr>
                </pic:pic>
              </a:graphicData>
            </a:graphic>
          </wp:inline>
        </w:drawing>
      </w:r>
    </w:p>
    <w:p w:rsidR="005B264C" w:rsidRDefault="005B264C" w:rsidP="005B264C">
      <w:pPr>
        <w:pStyle w:val="WW-Standard"/>
        <w:jc w:val="center"/>
        <w:rPr>
          <w:rFonts w:ascii="Georgia" w:hAnsi="Georgia" w:cs="Book Antiqua"/>
          <w:emboss/>
          <w:color w:val="FF0000"/>
          <w:spacing w:val="20"/>
          <w:sz w:val="36"/>
          <w:szCs w:val="36"/>
        </w:rPr>
      </w:pPr>
      <w:r>
        <w:rPr>
          <w:rFonts w:ascii="Georgia" w:hAnsi="Georgia" w:cs="Book Antiqua"/>
          <w:emboss/>
          <w:color w:val="FF0000"/>
          <w:spacing w:val="20"/>
          <w:sz w:val="36"/>
          <w:szCs w:val="36"/>
        </w:rPr>
        <w:t>FÉDÉRATION NATIONALE</w:t>
      </w:r>
    </w:p>
    <w:p w:rsidR="005B264C" w:rsidRDefault="005B264C" w:rsidP="005B264C">
      <w:pPr>
        <w:pStyle w:val="WW-Standard"/>
        <w:jc w:val="center"/>
        <w:rPr>
          <w:rFonts w:ascii="Georgia" w:hAnsi="Georgia" w:cs="Book Antiqua"/>
          <w:emboss/>
          <w:color w:val="FF0000"/>
          <w:spacing w:val="20"/>
          <w:sz w:val="36"/>
          <w:szCs w:val="36"/>
        </w:rPr>
      </w:pPr>
      <w:r>
        <w:rPr>
          <w:rFonts w:ascii="Georgia" w:hAnsi="Georgia" w:cs="Book Antiqua"/>
          <w:emboss/>
          <w:color w:val="FF0000"/>
          <w:spacing w:val="20"/>
          <w:sz w:val="36"/>
          <w:szCs w:val="36"/>
        </w:rPr>
        <w:t>DE LA LIBRE PENSÉE</w:t>
      </w:r>
    </w:p>
    <w:p w:rsidR="005B264C" w:rsidRDefault="005B264C" w:rsidP="005B264C">
      <w:pPr>
        <w:pStyle w:val="WW-Standard"/>
        <w:jc w:val="center"/>
        <w:rPr>
          <w:rFonts w:ascii="Georgia" w:hAnsi="Georgia" w:cs="Book Antiqua"/>
          <w:b/>
          <w:i/>
          <w:color w:val="FF0000"/>
        </w:rPr>
      </w:pPr>
      <w:r>
        <w:rPr>
          <w:rFonts w:ascii="Georgia" w:hAnsi="Georgia" w:cs="Book Antiqua"/>
          <w:b/>
          <w:i/>
          <w:color w:val="FF0000"/>
        </w:rPr>
        <w:t>Membre de l’Association Internationale de la Libre Pensée (AILP)</w:t>
      </w:r>
    </w:p>
    <w:p w:rsidR="005B264C" w:rsidRDefault="005B264C" w:rsidP="005B264C">
      <w:pPr>
        <w:pStyle w:val="WW-Standard"/>
        <w:jc w:val="center"/>
        <w:rPr>
          <w:rFonts w:ascii="Georgia" w:hAnsi="Georgia" w:cs="Book Antiqua"/>
          <w:color w:val="FF0000"/>
          <w:sz w:val="22"/>
          <w:szCs w:val="22"/>
        </w:rPr>
      </w:pPr>
      <w:r>
        <w:rPr>
          <w:rFonts w:ascii="Georgia" w:hAnsi="Georgia" w:cs="Book Antiqua"/>
          <w:color w:val="FF0000"/>
          <w:sz w:val="22"/>
          <w:szCs w:val="22"/>
        </w:rPr>
        <w:t>10/12 rue des Fossés-Saint-Jacques 75005 PARIS</w:t>
      </w:r>
    </w:p>
    <w:p w:rsidR="005B264C" w:rsidRDefault="005B264C" w:rsidP="005B264C">
      <w:pPr>
        <w:pStyle w:val="WW-Standard"/>
        <w:jc w:val="center"/>
        <w:rPr>
          <w:rFonts w:ascii="Georgia" w:hAnsi="Georgia" w:cs="Book Antiqua"/>
          <w:color w:val="FF0000"/>
          <w:sz w:val="22"/>
          <w:szCs w:val="22"/>
        </w:rPr>
      </w:pPr>
      <w:r>
        <w:rPr>
          <w:rFonts w:ascii="Georgia" w:hAnsi="Georgia" w:cs="Book Antiqua"/>
          <w:color w:val="FF0000"/>
          <w:sz w:val="22"/>
          <w:szCs w:val="22"/>
        </w:rPr>
        <w:t>Tél. : 01 46 34 21 50 – Fax : 01 46 34 21 84</w:t>
      </w:r>
    </w:p>
    <w:p w:rsidR="005B264C" w:rsidRDefault="005B264C" w:rsidP="005B264C">
      <w:pPr>
        <w:pStyle w:val="WW-Standard"/>
        <w:ind w:left="1416"/>
        <w:jc w:val="center"/>
        <w:rPr>
          <w:rFonts w:ascii="Georgia" w:hAnsi="Georgia"/>
          <w:sz w:val="20"/>
          <w:szCs w:val="20"/>
        </w:rPr>
      </w:pPr>
      <w:r>
        <w:t xml:space="preserve">       </w:t>
      </w:r>
      <w:hyperlink r:id="rId6" w:history="1">
        <w:r>
          <w:rPr>
            <w:rStyle w:val="Lienhypertexte"/>
            <w:color w:val="000000"/>
            <w:sz w:val="20"/>
            <w:szCs w:val="20"/>
          </w:rPr>
          <w:t>libre.pensee@wanadoo.fr</w:t>
        </w:r>
      </w:hyperlink>
      <w:r>
        <w:rPr>
          <w:rStyle w:val="Lienhype"/>
          <w:rFonts w:ascii="Georgia" w:hAnsi="Georgia" w:cs="Book Antiqua"/>
          <w:i/>
          <w:iCs/>
          <w:color w:val="000000"/>
          <w:sz w:val="20"/>
          <w:szCs w:val="20"/>
        </w:rPr>
        <w:t xml:space="preserve"> –</w:t>
      </w:r>
      <w:hyperlink r:id="rId7" w:history="1">
        <w:r>
          <w:rPr>
            <w:rStyle w:val="Lienhypertexte"/>
            <w:color w:val="000000"/>
          </w:rPr>
          <w:t>https://www.fnlp.fr</w:t>
        </w:r>
      </w:hyperlink>
    </w:p>
    <w:p w:rsidR="005B264C" w:rsidRDefault="00D667ED" w:rsidP="005B264C">
      <w:pPr>
        <w:pStyle w:val="WW-Standard"/>
        <w:jc w:val="center"/>
      </w:pPr>
      <w:r>
        <w:rPr>
          <w:noProof/>
          <w:lang w:val="fr-CA" w:eastAsia="fr-CA"/>
        </w:rPr>
        <w:pict>
          <v:line id="_x0000_s1026" style="position:absolute;left:0;text-align:left;z-index:251658240" from="-56.85pt,5.65pt" to="424.7pt,5.65pt" strokecolor="red" strokeweight="1.01mm">
            <v:stroke color2="aqua"/>
          </v:line>
        </w:pict>
      </w:r>
    </w:p>
    <w:p w:rsidR="005B264C" w:rsidRPr="00C57B07" w:rsidRDefault="005B264C" w:rsidP="005B264C">
      <w:pPr>
        <w:jc w:val="center"/>
        <w:rPr>
          <w:rFonts w:ascii="Book Antiqua" w:hAnsi="Book Antiqua"/>
          <w:b/>
          <w:i/>
          <w:color w:val="FF0000"/>
          <w:sz w:val="48"/>
          <w:szCs w:val="52"/>
        </w:rPr>
      </w:pPr>
      <w:r w:rsidRPr="00C57B07">
        <w:rPr>
          <w:rFonts w:ascii="Book Antiqua" w:hAnsi="Book Antiqua"/>
          <w:b/>
          <w:i/>
          <w:color w:val="FF0000"/>
          <w:sz w:val="48"/>
          <w:szCs w:val="52"/>
        </w:rPr>
        <w:t>Pour la défense de la loi de 1905</w:t>
      </w:r>
    </w:p>
    <w:p w:rsidR="005B264C" w:rsidRPr="00C57B07" w:rsidRDefault="005B264C" w:rsidP="005B264C">
      <w:pPr>
        <w:jc w:val="center"/>
        <w:rPr>
          <w:rFonts w:ascii="Book Antiqua" w:hAnsi="Book Antiqua"/>
          <w:b/>
          <w:i/>
          <w:color w:val="FF0000"/>
          <w:sz w:val="48"/>
          <w:szCs w:val="52"/>
        </w:rPr>
      </w:pPr>
      <w:proofErr w:type="gramStart"/>
      <w:r w:rsidRPr="00C57B07">
        <w:rPr>
          <w:rFonts w:ascii="Book Antiqua" w:hAnsi="Book Antiqua"/>
          <w:b/>
          <w:i/>
          <w:color w:val="FF0000"/>
          <w:sz w:val="48"/>
          <w:szCs w:val="52"/>
        </w:rPr>
        <w:t>de</w:t>
      </w:r>
      <w:proofErr w:type="gramEnd"/>
      <w:r w:rsidRPr="00C57B07">
        <w:rPr>
          <w:rFonts w:ascii="Book Antiqua" w:hAnsi="Book Antiqua"/>
          <w:b/>
          <w:i/>
          <w:color w:val="FF0000"/>
          <w:sz w:val="48"/>
          <w:szCs w:val="52"/>
        </w:rPr>
        <w:t xml:space="preserve"> Séparation des Églises et de l’État :</w:t>
      </w:r>
    </w:p>
    <w:p w:rsidR="005B264C" w:rsidRPr="00C57B07" w:rsidRDefault="005B264C" w:rsidP="005B264C">
      <w:pPr>
        <w:jc w:val="center"/>
        <w:rPr>
          <w:rFonts w:ascii="Book Antiqua" w:hAnsi="Book Antiqua"/>
          <w:b/>
          <w:sz w:val="56"/>
          <w:szCs w:val="72"/>
          <w:u w:val="single"/>
        </w:rPr>
      </w:pPr>
      <w:r w:rsidRPr="00C57B07">
        <w:rPr>
          <w:rFonts w:ascii="Book Antiqua" w:hAnsi="Book Antiqua"/>
          <w:b/>
          <w:sz w:val="56"/>
          <w:szCs w:val="72"/>
          <w:u w:val="single"/>
        </w:rPr>
        <w:t>Tous à Abbeville (Somme)</w:t>
      </w:r>
    </w:p>
    <w:p w:rsidR="005B264C" w:rsidRPr="00C57B07" w:rsidRDefault="005B264C" w:rsidP="005B264C">
      <w:pPr>
        <w:jc w:val="center"/>
        <w:rPr>
          <w:rFonts w:ascii="Book Antiqua" w:hAnsi="Book Antiqua"/>
          <w:b/>
          <w:i/>
          <w:color w:val="FF0000"/>
          <w:sz w:val="48"/>
          <w:szCs w:val="52"/>
        </w:rPr>
      </w:pPr>
      <w:r w:rsidRPr="00C57B07">
        <w:rPr>
          <w:rFonts w:ascii="Book Antiqua" w:hAnsi="Book Antiqua"/>
          <w:b/>
          <w:i/>
          <w:color w:val="FF0000"/>
          <w:sz w:val="48"/>
          <w:szCs w:val="52"/>
        </w:rPr>
        <w:t>Devant le monument en hommage</w:t>
      </w:r>
    </w:p>
    <w:p w:rsidR="005B264C" w:rsidRPr="00C57B07" w:rsidRDefault="005B264C" w:rsidP="005B264C">
      <w:pPr>
        <w:jc w:val="center"/>
        <w:rPr>
          <w:rFonts w:ascii="Book Antiqua" w:hAnsi="Book Antiqua"/>
          <w:b/>
          <w:i/>
          <w:color w:val="FF0000"/>
          <w:sz w:val="48"/>
          <w:szCs w:val="52"/>
        </w:rPr>
      </w:pPr>
      <w:proofErr w:type="gramStart"/>
      <w:r w:rsidRPr="00C57B07">
        <w:rPr>
          <w:rFonts w:ascii="Book Antiqua" w:hAnsi="Book Antiqua"/>
          <w:b/>
          <w:i/>
          <w:color w:val="FF0000"/>
          <w:sz w:val="48"/>
          <w:szCs w:val="52"/>
        </w:rPr>
        <w:t>au</w:t>
      </w:r>
      <w:proofErr w:type="gramEnd"/>
      <w:r w:rsidRPr="00C57B07">
        <w:rPr>
          <w:rFonts w:ascii="Book Antiqua" w:hAnsi="Book Antiqua"/>
          <w:b/>
          <w:i/>
          <w:color w:val="FF0000"/>
          <w:sz w:val="48"/>
          <w:szCs w:val="52"/>
        </w:rPr>
        <w:t xml:space="preserve"> Chevalier de la Barre</w:t>
      </w:r>
    </w:p>
    <w:p w:rsidR="005B264C" w:rsidRPr="00C57B07" w:rsidRDefault="005B264C" w:rsidP="005B264C">
      <w:pPr>
        <w:jc w:val="center"/>
        <w:rPr>
          <w:rFonts w:ascii="Book Antiqua" w:hAnsi="Book Antiqua"/>
          <w:b/>
          <w:sz w:val="52"/>
          <w:szCs w:val="56"/>
          <w:u w:val="single"/>
        </w:rPr>
      </w:pPr>
      <w:r w:rsidRPr="00C57B07">
        <w:rPr>
          <w:rFonts w:ascii="Book Antiqua" w:hAnsi="Book Antiqua"/>
          <w:b/>
          <w:sz w:val="52"/>
          <w:szCs w:val="56"/>
          <w:u w:val="single"/>
        </w:rPr>
        <w:t>Le samedi 30 juin 2018 à 15H</w:t>
      </w:r>
    </w:p>
    <w:p w:rsidR="005B264C" w:rsidRDefault="005B264C" w:rsidP="005B264C">
      <w:pPr>
        <w:rPr>
          <w:rFonts w:ascii="Book Antiqua" w:hAnsi="Book Antiqua"/>
          <w:sz w:val="24"/>
          <w:szCs w:val="24"/>
        </w:rPr>
      </w:pPr>
    </w:p>
    <w:p w:rsidR="005B264C" w:rsidRDefault="005B264C" w:rsidP="005B264C">
      <w:pPr>
        <w:spacing w:after="120"/>
        <w:rPr>
          <w:rFonts w:ascii="Book Antiqua" w:hAnsi="Book Antiqua"/>
          <w:sz w:val="24"/>
          <w:szCs w:val="24"/>
        </w:rPr>
      </w:pPr>
      <w:r>
        <w:rPr>
          <w:rFonts w:ascii="Book Antiqua" w:hAnsi="Book Antiqua"/>
          <w:sz w:val="24"/>
          <w:szCs w:val="24"/>
        </w:rPr>
        <w:t xml:space="preserve">Il ne faut pas être grand clerc pour s’apercevoir qu’un mauvais coup se prépare contre </w:t>
      </w:r>
      <w:r>
        <w:rPr>
          <w:rFonts w:ascii="Book Antiqua" w:hAnsi="Book Antiqua"/>
          <w:b/>
          <w:sz w:val="24"/>
          <w:szCs w:val="24"/>
        </w:rPr>
        <w:t>la loi du 9 décembre 1905 de Séparation des Églises et de l’État</w:t>
      </w:r>
      <w:r>
        <w:rPr>
          <w:rFonts w:ascii="Book Antiqua" w:hAnsi="Book Antiqua"/>
          <w:sz w:val="24"/>
          <w:szCs w:val="24"/>
        </w:rPr>
        <w:t xml:space="preserve">. Même si le gouvernement </w:t>
      </w:r>
      <w:r>
        <w:rPr>
          <w:rFonts w:ascii="Book Antiqua" w:hAnsi="Book Antiqua"/>
          <w:b/>
          <w:sz w:val="24"/>
          <w:szCs w:val="24"/>
        </w:rPr>
        <w:t>Macron/Philippe</w:t>
      </w:r>
      <w:r>
        <w:rPr>
          <w:rFonts w:ascii="Book Antiqua" w:hAnsi="Book Antiqua"/>
          <w:sz w:val="24"/>
          <w:szCs w:val="24"/>
        </w:rPr>
        <w:t xml:space="preserve"> s’abrite derrière un rideau de fumée, les faits se suffisent à eux-mêmes :</w:t>
      </w:r>
    </w:p>
    <w:p w:rsidR="005B264C" w:rsidRDefault="005B264C" w:rsidP="005B264C">
      <w:pPr>
        <w:pStyle w:val="Paragraphedeliste"/>
        <w:numPr>
          <w:ilvl w:val="0"/>
          <w:numId w:val="2"/>
        </w:numPr>
        <w:spacing w:after="120"/>
        <w:rPr>
          <w:rFonts w:ascii="Book Antiqua" w:hAnsi="Book Antiqua"/>
          <w:color w:val="000000" w:themeColor="text1"/>
          <w:sz w:val="24"/>
          <w:szCs w:val="24"/>
        </w:rPr>
      </w:pPr>
      <w:r>
        <w:rPr>
          <w:rFonts w:ascii="Book Antiqua" w:hAnsi="Book Antiqua"/>
          <w:b/>
          <w:color w:val="000000" w:themeColor="text1"/>
          <w:sz w:val="24"/>
          <w:szCs w:val="24"/>
        </w:rPr>
        <w:t>Le 22 septembre 2017</w:t>
      </w:r>
      <w:r>
        <w:rPr>
          <w:rFonts w:ascii="Book Antiqua" w:hAnsi="Book Antiqua"/>
          <w:color w:val="000000" w:themeColor="text1"/>
          <w:sz w:val="24"/>
          <w:szCs w:val="24"/>
        </w:rPr>
        <w:t>, à l’Hôtel de ville de Paris, le Président de la République a honoré le 500</w:t>
      </w:r>
      <w:r>
        <w:rPr>
          <w:rFonts w:ascii="Book Antiqua" w:hAnsi="Book Antiqua"/>
          <w:color w:val="000000" w:themeColor="text1"/>
          <w:sz w:val="24"/>
          <w:szCs w:val="24"/>
          <w:vertAlign w:val="superscript"/>
        </w:rPr>
        <w:t>e</w:t>
      </w:r>
      <w:r>
        <w:rPr>
          <w:rFonts w:ascii="Book Antiqua" w:hAnsi="Book Antiqua"/>
          <w:color w:val="000000" w:themeColor="text1"/>
          <w:sz w:val="24"/>
          <w:szCs w:val="24"/>
        </w:rPr>
        <w:t xml:space="preserve"> anniversaire de la </w:t>
      </w:r>
      <w:r>
        <w:rPr>
          <w:rFonts w:ascii="Book Antiqua" w:hAnsi="Book Antiqua"/>
          <w:b/>
          <w:color w:val="000000" w:themeColor="text1"/>
          <w:sz w:val="24"/>
          <w:szCs w:val="24"/>
        </w:rPr>
        <w:t>Réforme</w:t>
      </w:r>
      <w:r>
        <w:rPr>
          <w:rFonts w:ascii="Book Antiqua" w:hAnsi="Book Antiqua"/>
          <w:color w:val="000000" w:themeColor="text1"/>
          <w:sz w:val="24"/>
          <w:szCs w:val="24"/>
        </w:rPr>
        <w:t xml:space="preserve"> devant le parterre « </w:t>
      </w:r>
      <w:r>
        <w:rPr>
          <w:rFonts w:ascii="Book Antiqua" w:hAnsi="Book Antiqua"/>
          <w:i/>
          <w:color w:val="000000" w:themeColor="text1"/>
          <w:sz w:val="24"/>
          <w:szCs w:val="24"/>
        </w:rPr>
        <w:t>Protestants 2017</w:t>
      </w:r>
      <w:r>
        <w:rPr>
          <w:rFonts w:ascii="Book Antiqua" w:hAnsi="Book Antiqua"/>
          <w:color w:val="000000" w:themeColor="text1"/>
          <w:sz w:val="24"/>
          <w:szCs w:val="24"/>
        </w:rPr>
        <w:t> ».</w:t>
      </w:r>
    </w:p>
    <w:p w:rsidR="005B264C" w:rsidRDefault="005B264C" w:rsidP="005B264C">
      <w:pPr>
        <w:pStyle w:val="Paragraphedeliste"/>
        <w:numPr>
          <w:ilvl w:val="0"/>
          <w:numId w:val="2"/>
        </w:numPr>
        <w:spacing w:after="120"/>
        <w:rPr>
          <w:rFonts w:ascii="Book Antiqua" w:hAnsi="Book Antiqua"/>
          <w:color w:val="000000" w:themeColor="text1"/>
          <w:sz w:val="24"/>
          <w:szCs w:val="24"/>
        </w:rPr>
      </w:pPr>
      <w:r>
        <w:rPr>
          <w:rFonts w:ascii="Book Antiqua" w:hAnsi="Book Antiqua"/>
          <w:b/>
          <w:color w:val="000000" w:themeColor="text1"/>
          <w:sz w:val="24"/>
          <w:szCs w:val="24"/>
        </w:rPr>
        <w:t>Le 9 mars 2018,</w:t>
      </w:r>
      <w:r>
        <w:rPr>
          <w:rFonts w:ascii="Book Antiqua" w:hAnsi="Book Antiqua"/>
          <w:color w:val="000000" w:themeColor="text1"/>
          <w:sz w:val="24"/>
          <w:szCs w:val="24"/>
        </w:rPr>
        <w:t xml:space="preserve"> il a aussi honoré le diner du </w:t>
      </w:r>
      <w:r>
        <w:rPr>
          <w:rFonts w:ascii="Book Antiqua" w:hAnsi="Book Antiqua"/>
          <w:b/>
          <w:color w:val="000000" w:themeColor="text1"/>
          <w:sz w:val="24"/>
          <w:szCs w:val="24"/>
        </w:rPr>
        <w:t>Conseil Représentatif des Institutions Juives de France.</w:t>
      </w:r>
    </w:p>
    <w:p w:rsidR="005B264C" w:rsidRDefault="005B264C" w:rsidP="005B264C">
      <w:pPr>
        <w:pStyle w:val="Paragraphedeliste"/>
        <w:numPr>
          <w:ilvl w:val="0"/>
          <w:numId w:val="2"/>
        </w:numPr>
        <w:spacing w:after="120"/>
        <w:rPr>
          <w:rFonts w:ascii="Book Antiqua" w:hAnsi="Book Antiqua"/>
          <w:color w:val="000000" w:themeColor="text1"/>
          <w:sz w:val="24"/>
          <w:szCs w:val="24"/>
        </w:rPr>
      </w:pPr>
      <w:r>
        <w:rPr>
          <w:rFonts w:ascii="Book Antiqua" w:hAnsi="Book Antiqua"/>
          <w:b/>
          <w:color w:val="000000" w:themeColor="text1"/>
          <w:sz w:val="24"/>
          <w:szCs w:val="24"/>
        </w:rPr>
        <w:t>Le 9 avril 2018</w:t>
      </w:r>
      <w:r>
        <w:rPr>
          <w:rFonts w:ascii="Book Antiqua" w:hAnsi="Book Antiqua"/>
          <w:color w:val="000000" w:themeColor="text1"/>
          <w:sz w:val="24"/>
          <w:szCs w:val="24"/>
        </w:rPr>
        <w:t xml:space="preserve">, il a prononcé un discours à l’invitation de la </w:t>
      </w:r>
      <w:r>
        <w:rPr>
          <w:rFonts w:ascii="Book Antiqua" w:hAnsi="Book Antiqua"/>
          <w:b/>
          <w:color w:val="000000" w:themeColor="text1"/>
          <w:sz w:val="24"/>
          <w:szCs w:val="24"/>
        </w:rPr>
        <w:t>Conférence  des Évêques catholiques de France</w:t>
      </w:r>
      <w:r>
        <w:rPr>
          <w:rFonts w:ascii="Book Antiqua" w:hAnsi="Book Antiqua"/>
          <w:color w:val="000000" w:themeColor="text1"/>
          <w:sz w:val="24"/>
          <w:szCs w:val="24"/>
        </w:rPr>
        <w:t>, au Collège des Bernardins, où il s’est prononcé pour « </w:t>
      </w:r>
      <w:r>
        <w:rPr>
          <w:rFonts w:ascii="Book Antiqua" w:hAnsi="Book Antiqua"/>
          <w:i/>
          <w:color w:val="000000" w:themeColor="text1"/>
          <w:sz w:val="24"/>
          <w:szCs w:val="24"/>
        </w:rPr>
        <w:t>la réparation du lien abimé</w:t>
      </w:r>
      <w:r>
        <w:rPr>
          <w:rFonts w:ascii="Book Antiqua" w:hAnsi="Book Antiqua"/>
          <w:color w:val="000000" w:themeColor="text1"/>
          <w:sz w:val="24"/>
          <w:szCs w:val="24"/>
        </w:rPr>
        <w:t> » entre l’Église catholique et l’État.</w:t>
      </w:r>
    </w:p>
    <w:p w:rsidR="005B264C" w:rsidRDefault="005B264C" w:rsidP="005B264C">
      <w:pPr>
        <w:pStyle w:val="Paragraphedeliste"/>
        <w:numPr>
          <w:ilvl w:val="0"/>
          <w:numId w:val="2"/>
        </w:numPr>
        <w:spacing w:after="120"/>
        <w:rPr>
          <w:rFonts w:ascii="Book Antiqua" w:hAnsi="Book Antiqua"/>
          <w:color w:val="000000" w:themeColor="text1"/>
          <w:sz w:val="24"/>
          <w:szCs w:val="24"/>
        </w:rPr>
      </w:pPr>
      <w:r>
        <w:rPr>
          <w:rFonts w:ascii="Book Antiqua" w:hAnsi="Book Antiqua"/>
          <w:color w:val="000000" w:themeColor="text1"/>
          <w:sz w:val="24"/>
          <w:szCs w:val="24"/>
        </w:rPr>
        <w:t xml:space="preserve">Il ne cesse de pousser ses pions pour organiser le culte musulman, ce  qui, en vertu de la loi de 1905, n’est pas dans les attributions de l’État. Rappelons-nous ce que disait à l’été 2016, celui qui allait devenir son ministre des comptes publics, </w:t>
      </w:r>
      <w:r>
        <w:rPr>
          <w:rFonts w:ascii="Book Antiqua" w:hAnsi="Book Antiqua"/>
          <w:b/>
          <w:color w:val="000000" w:themeColor="text1"/>
          <w:sz w:val="24"/>
          <w:szCs w:val="24"/>
        </w:rPr>
        <w:t xml:space="preserve">Gérald </w:t>
      </w:r>
      <w:proofErr w:type="spellStart"/>
      <w:r>
        <w:rPr>
          <w:rFonts w:ascii="Book Antiqua" w:hAnsi="Book Antiqua"/>
          <w:b/>
          <w:color w:val="000000" w:themeColor="text1"/>
          <w:sz w:val="24"/>
          <w:szCs w:val="24"/>
        </w:rPr>
        <w:t>Darmanin</w:t>
      </w:r>
      <w:proofErr w:type="spellEnd"/>
      <w:r>
        <w:rPr>
          <w:rFonts w:ascii="Book Antiqua" w:hAnsi="Book Antiqua"/>
          <w:color w:val="000000" w:themeColor="text1"/>
          <w:sz w:val="24"/>
          <w:szCs w:val="24"/>
        </w:rPr>
        <w:t> : « </w:t>
      </w:r>
      <w:r>
        <w:rPr>
          <w:rFonts w:ascii="Book Antiqua" w:hAnsi="Book Antiqua"/>
          <w:i/>
          <w:color w:val="000000" w:themeColor="text1"/>
          <w:sz w:val="24"/>
          <w:szCs w:val="24"/>
        </w:rPr>
        <w:t>Il faut un concordat avec l’Islam</w:t>
      </w:r>
      <w:r>
        <w:rPr>
          <w:rFonts w:ascii="Book Antiqua" w:hAnsi="Book Antiqua"/>
          <w:color w:val="000000" w:themeColor="text1"/>
          <w:sz w:val="24"/>
          <w:szCs w:val="24"/>
        </w:rPr>
        <w:t> »</w:t>
      </w:r>
    </w:p>
    <w:p w:rsidR="005B264C" w:rsidRDefault="005B264C" w:rsidP="005B264C">
      <w:pPr>
        <w:pStyle w:val="Paragraphedeliste"/>
        <w:numPr>
          <w:ilvl w:val="0"/>
          <w:numId w:val="2"/>
        </w:numPr>
        <w:spacing w:after="120"/>
        <w:rPr>
          <w:rFonts w:ascii="Book Antiqua" w:hAnsi="Book Antiqua"/>
          <w:color w:val="000000" w:themeColor="text1"/>
          <w:sz w:val="24"/>
          <w:szCs w:val="24"/>
        </w:rPr>
      </w:pPr>
      <w:r>
        <w:rPr>
          <w:rFonts w:ascii="Book Antiqua" w:hAnsi="Book Antiqua"/>
          <w:color w:val="000000" w:themeColor="text1"/>
          <w:sz w:val="24"/>
          <w:szCs w:val="24"/>
        </w:rPr>
        <w:t xml:space="preserve">Et pour couronner le tout, en juin 2018, </w:t>
      </w:r>
      <w:r>
        <w:rPr>
          <w:rFonts w:ascii="Book Antiqua" w:hAnsi="Book Antiqua"/>
          <w:b/>
          <w:color w:val="000000" w:themeColor="text1"/>
          <w:sz w:val="24"/>
          <w:szCs w:val="24"/>
        </w:rPr>
        <w:t>Emmanuel Macron</w:t>
      </w:r>
      <w:r>
        <w:rPr>
          <w:rFonts w:ascii="Book Antiqua" w:hAnsi="Book Antiqua"/>
          <w:color w:val="000000" w:themeColor="text1"/>
          <w:sz w:val="24"/>
          <w:szCs w:val="24"/>
        </w:rPr>
        <w:t xml:space="preserve"> ira à Rome pour recevoir le titre de </w:t>
      </w:r>
      <w:r>
        <w:rPr>
          <w:rFonts w:ascii="Book Antiqua" w:hAnsi="Book Antiqua"/>
          <w:i/>
          <w:color w:val="000000" w:themeColor="text1"/>
          <w:sz w:val="24"/>
          <w:szCs w:val="24"/>
        </w:rPr>
        <w:t>proto-chanoine d’honneur de Saint-Jean-de-Latran</w:t>
      </w:r>
      <w:r>
        <w:rPr>
          <w:rFonts w:ascii="Book Antiqua" w:hAnsi="Book Antiqua"/>
          <w:color w:val="000000" w:themeColor="text1"/>
          <w:sz w:val="24"/>
          <w:szCs w:val="24"/>
        </w:rPr>
        <w:t>, marquant ainsi la déférente subordination de l’État français au Vatican. Comme tous ceux avant qui ont reçu l’étole, il pliera le genou devant le pape.</w:t>
      </w:r>
    </w:p>
    <w:p w:rsidR="005B264C" w:rsidRDefault="005B264C" w:rsidP="005B264C">
      <w:pPr>
        <w:pStyle w:val="Paragraphedeliste"/>
        <w:rPr>
          <w:rFonts w:ascii="Book Antiqua" w:hAnsi="Book Antiqua"/>
          <w:color w:val="000000" w:themeColor="text1"/>
          <w:sz w:val="24"/>
          <w:szCs w:val="24"/>
        </w:rPr>
      </w:pPr>
    </w:p>
    <w:p w:rsidR="005B264C" w:rsidRDefault="005B264C" w:rsidP="005B264C">
      <w:pPr>
        <w:jc w:val="center"/>
        <w:rPr>
          <w:rFonts w:ascii="Book Antiqua" w:hAnsi="Book Antiqua"/>
          <w:b/>
          <w:i/>
          <w:color w:val="FF0000"/>
          <w:sz w:val="44"/>
          <w:szCs w:val="44"/>
        </w:rPr>
      </w:pPr>
      <w:r>
        <w:rPr>
          <w:rFonts w:ascii="Book Antiqua" w:hAnsi="Book Antiqua"/>
          <w:b/>
          <w:i/>
          <w:color w:val="FF0000"/>
          <w:sz w:val="44"/>
          <w:szCs w:val="44"/>
        </w:rPr>
        <w:t>Qui peut croire que tous ces événements n’ont pas un lien entre eux et qu’il s’agit du produit du hasard ?</w:t>
      </w:r>
    </w:p>
    <w:p w:rsidR="005B264C" w:rsidRDefault="005B264C" w:rsidP="005B264C">
      <w:pPr>
        <w:rPr>
          <w:rFonts w:ascii="Book Antiqua" w:hAnsi="Book Antiqua"/>
          <w:sz w:val="24"/>
          <w:szCs w:val="24"/>
        </w:rPr>
      </w:pPr>
    </w:p>
    <w:p w:rsidR="005B264C" w:rsidRPr="00C57B07" w:rsidRDefault="005B264C" w:rsidP="005B264C">
      <w:pPr>
        <w:pBdr>
          <w:bottom w:val="single" w:sz="12" w:space="1" w:color="auto"/>
        </w:pBdr>
        <w:rPr>
          <w:rFonts w:ascii="Book Antiqua" w:hAnsi="Book Antiqua"/>
          <w:szCs w:val="24"/>
        </w:rPr>
      </w:pPr>
      <w:r>
        <w:rPr>
          <w:rFonts w:ascii="Book Antiqua" w:hAnsi="Book Antiqua"/>
          <w:sz w:val="24"/>
          <w:szCs w:val="24"/>
        </w:rPr>
        <w:t xml:space="preserve">Un mauvais coup se prépare contre la laïcité. Il s’agit de mobiliser les laïques et leurs associations pour empêcher cette forfaiture. La </w:t>
      </w:r>
      <w:r>
        <w:rPr>
          <w:rFonts w:ascii="Book Antiqua" w:hAnsi="Book Antiqua"/>
          <w:b/>
          <w:sz w:val="24"/>
          <w:szCs w:val="24"/>
        </w:rPr>
        <w:t>Fédération nationale de la Libre Pensée</w:t>
      </w:r>
      <w:r>
        <w:rPr>
          <w:rFonts w:ascii="Book Antiqua" w:hAnsi="Book Antiqua"/>
          <w:sz w:val="24"/>
          <w:szCs w:val="24"/>
        </w:rPr>
        <w:t xml:space="preserve"> a été à l’initiative en décembre 2016 de </w:t>
      </w:r>
      <w:r>
        <w:rPr>
          <w:rFonts w:ascii="Book Antiqua" w:hAnsi="Book Antiqua"/>
          <w:b/>
          <w:i/>
          <w:sz w:val="24"/>
          <w:szCs w:val="24"/>
        </w:rPr>
        <w:t>l’Appel des laïques</w:t>
      </w:r>
      <w:r>
        <w:rPr>
          <w:rFonts w:ascii="Book Antiqua" w:hAnsi="Book Antiqua"/>
          <w:sz w:val="24"/>
          <w:szCs w:val="24"/>
        </w:rPr>
        <w:t xml:space="preserve"> qui a rassemblé, dans une très grande diversité, le mouvement laïque. </w:t>
      </w:r>
      <w:r w:rsidR="00C57B07">
        <w:rPr>
          <w:rFonts w:ascii="Book Antiqua" w:hAnsi="Book Antiqua"/>
          <w:sz w:val="24"/>
          <w:szCs w:val="24"/>
        </w:rPr>
        <w:tab/>
      </w:r>
      <w:r w:rsidR="00C57B07">
        <w:rPr>
          <w:rFonts w:ascii="Book Antiqua" w:hAnsi="Book Antiqua"/>
          <w:sz w:val="24"/>
          <w:szCs w:val="24"/>
        </w:rPr>
        <w:br/>
      </w:r>
    </w:p>
    <w:p w:rsidR="00C57B07" w:rsidRPr="00C57B07" w:rsidRDefault="00C57B07" w:rsidP="00C57B07">
      <w:pPr>
        <w:jc w:val="center"/>
        <w:rPr>
          <w:rFonts w:ascii="Book Antiqua" w:hAnsi="Book Antiqua"/>
          <w:b/>
          <w:i/>
          <w:sz w:val="32"/>
          <w:szCs w:val="24"/>
        </w:rPr>
      </w:pPr>
      <w:r w:rsidRPr="00C57B07">
        <w:rPr>
          <w:rFonts w:ascii="Book Antiqua" w:hAnsi="Book Antiqua"/>
          <w:b/>
          <w:i/>
          <w:sz w:val="32"/>
          <w:szCs w:val="24"/>
        </w:rPr>
        <w:t>Appel relayé par la fédération de la libre pensée de l’Oise</w:t>
      </w:r>
    </w:p>
    <w:p w:rsidR="005B264C" w:rsidRDefault="005B264C" w:rsidP="005B264C">
      <w:pPr>
        <w:rPr>
          <w:rFonts w:ascii="Book Antiqua" w:hAnsi="Book Antiqua"/>
          <w:sz w:val="24"/>
          <w:szCs w:val="24"/>
        </w:rPr>
      </w:pPr>
      <w:r>
        <w:rPr>
          <w:rFonts w:ascii="Book Antiqua" w:hAnsi="Book Antiqua"/>
          <w:sz w:val="24"/>
          <w:szCs w:val="24"/>
        </w:rPr>
        <w:br w:type="page"/>
      </w:r>
    </w:p>
    <w:p w:rsidR="005B264C" w:rsidRPr="00C57B07" w:rsidRDefault="005B264C" w:rsidP="005B264C">
      <w:pPr>
        <w:pBdr>
          <w:top w:val="single" w:sz="4" w:space="1" w:color="auto"/>
          <w:left w:val="single" w:sz="4" w:space="4" w:color="auto"/>
          <w:bottom w:val="single" w:sz="4" w:space="1" w:color="auto"/>
          <w:right w:val="single" w:sz="4" w:space="4" w:color="auto"/>
        </w:pBdr>
        <w:rPr>
          <w:rFonts w:ascii="Bookman Old Style" w:hAnsi="Bookman Old Style"/>
          <w:b/>
          <w:bCs/>
          <w:i/>
          <w:color w:val="000000"/>
          <w:sz w:val="44"/>
          <w:szCs w:val="48"/>
        </w:rPr>
      </w:pPr>
      <w:r>
        <w:rPr>
          <w:rFonts w:ascii="Bookman Old Style" w:hAnsi="Bookman Old Style"/>
          <w:b/>
          <w:bCs/>
          <w:i/>
          <w:color w:val="FF0000"/>
          <w:sz w:val="72"/>
          <w:szCs w:val="72"/>
        </w:rPr>
        <w:lastRenderedPageBreak/>
        <w:t xml:space="preserve">     </w:t>
      </w:r>
      <w:r w:rsidRPr="00C57B07">
        <w:rPr>
          <w:rFonts w:ascii="Bookman Old Style" w:hAnsi="Bookman Old Style"/>
          <w:b/>
          <w:bCs/>
          <w:i/>
          <w:color w:val="FF0000"/>
          <w:sz w:val="56"/>
          <w:szCs w:val="72"/>
        </w:rPr>
        <w:t>APPEL DES LAÏQUES</w:t>
      </w:r>
    </w:p>
    <w:p w:rsidR="005B264C" w:rsidRPr="00C57B07" w:rsidRDefault="005B264C" w:rsidP="005B264C">
      <w:pPr>
        <w:pBdr>
          <w:top w:val="single" w:sz="4" w:space="1" w:color="auto"/>
          <w:left w:val="single" w:sz="4" w:space="4" w:color="auto"/>
          <w:bottom w:val="single" w:sz="4" w:space="1" w:color="auto"/>
          <w:right w:val="single" w:sz="4" w:space="4" w:color="auto"/>
        </w:pBdr>
        <w:spacing w:after="120"/>
        <w:rPr>
          <w:rFonts w:ascii="Arial Narrow" w:hAnsi="Arial Narrow"/>
          <w:color w:val="000000"/>
          <w:sz w:val="20"/>
        </w:rPr>
      </w:pPr>
      <w:r w:rsidRPr="00C57B07">
        <w:rPr>
          <w:rFonts w:ascii="Bookman Old Style" w:hAnsi="Bookman Old Style"/>
          <w:b/>
          <w:bCs/>
          <w:i/>
          <w:color w:val="000000"/>
          <w:sz w:val="44"/>
          <w:szCs w:val="48"/>
        </w:rPr>
        <w:t xml:space="preserve">          Pour le respect de la laïcité</w:t>
      </w:r>
    </w:p>
    <w:p w:rsidR="005B264C" w:rsidRDefault="005B264C" w:rsidP="005B264C">
      <w:pPr>
        <w:pBdr>
          <w:top w:val="single" w:sz="4" w:space="1" w:color="auto"/>
          <w:left w:val="single" w:sz="4" w:space="4" w:color="auto"/>
          <w:bottom w:val="single" w:sz="4" w:space="1" w:color="auto"/>
          <w:right w:val="single" w:sz="4" w:space="4" w:color="auto"/>
        </w:pBdr>
        <w:spacing w:after="120"/>
        <w:rPr>
          <w:rFonts w:ascii="Arial Narrow" w:hAnsi="Arial Narrow"/>
          <w:color w:val="000000"/>
        </w:rPr>
      </w:pPr>
      <w:r>
        <w:rPr>
          <w:rFonts w:ascii="Arial Narrow" w:hAnsi="Arial Narrow"/>
          <w:color w:val="000000"/>
        </w:rPr>
        <w:t>C’est peu de dire que la laïcité va mal : malmenée, manipulée, vilipendée, on n’ose plus s’affirmer laïque par peur des amalgames et des contresens. Principe de paix, elle serait devenue sujet de discorde. Principe d’unité par-delà les différences, on lui assigne des fins identitaires.</w:t>
      </w:r>
    </w:p>
    <w:p w:rsidR="005B264C" w:rsidRDefault="005B264C" w:rsidP="005B264C">
      <w:pPr>
        <w:pBdr>
          <w:top w:val="single" w:sz="4" w:space="1" w:color="auto"/>
          <w:left w:val="single" w:sz="4" w:space="4" w:color="auto"/>
          <w:bottom w:val="single" w:sz="4" w:space="1" w:color="auto"/>
          <w:right w:val="single" w:sz="4" w:space="4" w:color="auto"/>
        </w:pBdr>
        <w:spacing w:after="120"/>
        <w:rPr>
          <w:rFonts w:ascii="Arial Narrow" w:hAnsi="Arial Narrow"/>
          <w:color w:val="000000"/>
        </w:rPr>
      </w:pPr>
      <w:r>
        <w:rPr>
          <w:rFonts w:ascii="Arial Narrow" w:hAnsi="Arial Narrow"/>
          <w:color w:val="000000"/>
        </w:rPr>
        <w:t xml:space="preserve">L’extrême-droite, de tradition pourtant </w:t>
      </w:r>
      <w:proofErr w:type="spellStart"/>
      <w:r>
        <w:rPr>
          <w:rFonts w:ascii="Arial Narrow" w:hAnsi="Arial Narrow"/>
          <w:color w:val="000000"/>
        </w:rPr>
        <w:t>antilaïque</w:t>
      </w:r>
      <w:proofErr w:type="spellEnd"/>
      <w:r>
        <w:rPr>
          <w:rFonts w:ascii="Arial Narrow" w:hAnsi="Arial Narrow"/>
          <w:color w:val="000000"/>
        </w:rPr>
        <w:t xml:space="preserve"> depuis toujours, veut s’approprier le mot pour mieux distiller son venin xénophobe. Hier les juifs, les arabes, aujourd’hui les musulmans. </w:t>
      </w:r>
      <w:r>
        <w:rPr>
          <w:rFonts w:ascii="Arial Narrow" w:hAnsi="Arial Narrow"/>
        </w:rPr>
        <w:t xml:space="preserve">On ne peut se réclamer de la laïcité quand on soutient les prières de rue quand il s’agit de l’église Sainte Rita mais qu’on les condamne quand elles se font aux abords des mosquées. </w:t>
      </w:r>
      <w:r>
        <w:rPr>
          <w:rFonts w:ascii="Arial Narrow" w:hAnsi="Arial Narrow"/>
          <w:color w:val="000000"/>
        </w:rPr>
        <w:t xml:space="preserve">On n’est pas laïque, quand on se fait le porte-parole des discours les plus réactionnaires du Vatican en appelant à la suppression du Planning familial. </w:t>
      </w:r>
    </w:p>
    <w:p w:rsidR="005B264C" w:rsidRDefault="005B264C" w:rsidP="005B264C">
      <w:pPr>
        <w:pBdr>
          <w:top w:val="single" w:sz="4" w:space="1" w:color="auto"/>
          <w:left w:val="single" w:sz="4" w:space="4" w:color="auto"/>
          <w:bottom w:val="single" w:sz="4" w:space="1" w:color="auto"/>
          <w:right w:val="single" w:sz="4" w:space="4" w:color="auto"/>
        </w:pBdr>
        <w:spacing w:after="120"/>
        <w:rPr>
          <w:rFonts w:ascii="Arial Narrow" w:hAnsi="Arial Narrow"/>
          <w:color w:val="000000"/>
        </w:rPr>
      </w:pPr>
      <w:r>
        <w:rPr>
          <w:rFonts w:ascii="Arial Narrow" w:hAnsi="Arial Narrow"/>
          <w:color w:val="000000"/>
        </w:rPr>
        <w:t>Non, l’Islam ne serait pas par nature plus hermétique aujourd’hui à la laïcité que ne l’était le culte catholique en 1905. La laïcité n’a pas à s’adapter à une religion, de même qu’aucun croyant ne peut réclamer de droits particuliers. La République est séparée des religions, elle n’a pas à organiser les cultes.</w:t>
      </w:r>
    </w:p>
    <w:p w:rsidR="005B264C" w:rsidRDefault="005B264C" w:rsidP="005B264C">
      <w:pPr>
        <w:pBdr>
          <w:top w:val="single" w:sz="4" w:space="1" w:color="auto"/>
          <w:left w:val="single" w:sz="4" w:space="4" w:color="auto"/>
          <w:bottom w:val="single" w:sz="4" w:space="1" w:color="auto"/>
          <w:right w:val="single" w:sz="4" w:space="4" w:color="auto"/>
        </w:pBdr>
        <w:spacing w:after="120"/>
        <w:rPr>
          <w:rFonts w:ascii="Arial Narrow" w:hAnsi="Arial Narrow"/>
          <w:color w:val="000000"/>
        </w:rPr>
      </w:pPr>
      <w:r>
        <w:rPr>
          <w:rFonts w:ascii="Arial Narrow" w:hAnsi="Arial Narrow"/>
          <w:color w:val="000000"/>
        </w:rPr>
        <w:t xml:space="preserve">Nous, militants laïques, par-delà parfois des divergences d’analyse, en appelons à la constitution d’un front commun autour des fondements de la laïcité républicaine, telle que définie par la loi de 1905. Être laïque, c’est reconnaître que l’État assure en même temps la liberté de conscience - croyant et non croyant - et le libre exercice des cultes. Être laïque, c’est affirmer que l’État ne doit reconnaître, salarier ou subventionner aucun culte. Par conséquent la République ne tranche pas parmi les cultes plus ou moins respectables : elle demeure indifférente dans la seule limite du respect de l’ordre public et des lois communes. </w:t>
      </w:r>
    </w:p>
    <w:p w:rsidR="005B264C" w:rsidRDefault="005B264C" w:rsidP="005B264C">
      <w:pPr>
        <w:pBdr>
          <w:top w:val="single" w:sz="4" w:space="1" w:color="auto"/>
          <w:left w:val="single" w:sz="4" w:space="4" w:color="auto"/>
          <w:bottom w:val="single" w:sz="4" w:space="1" w:color="auto"/>
          <w:right w:val="single" w:sz="4" w:space="4" w:color="auto"/>
        </w:pBdr>
        <w:spacing w:after="120"/>
        <w:rPr>
          <w:rFonts w:ascii="Arial Narrow" w:hAnsi="Arial Narrow"/>
          <w:color w:val="000000"/>
        </w:rPr>
      </w:pPr>
      <w:r>
        <w:rPr>
          <w:rFonts w:ascii="Arial Narrow" w:hAnsi="Arial Narrow"/>
          <w:color w:val="000000"/>
        </w:rPr>
        <w:t>Ses Élus et représentants doivent conserver cette neutralité dans leurs fonctions. La République ne juge personne selon ses croyances ou appartenances présumées. Elle accorde à l’École publique la noble mission d’instruire les enfants : c’est par conséquent à elle que l’État doit accorder les fonds nécessaires aux défis que porte l’École aujourd’hui. </w:t>
      </w:r>
    </w:p>
    <w:p w:rsidR="005B264C" w:rsidRDefault="005B264C" w:rsidP="005B264C">
      <w:pPr>
        <w:pBdr>
          <w:top w:val="single" w:sz="4" w:space="1" w:color="auto"/>
          <w:left w:val="single" w:sz="4" w:space="4" w:color="auto"/>
          <w:bottom w:val="single" w:sz="4" w:space="1" w:color="auto"/>
          <w:right w:val="single" w:sz="4" w:space="4" w:color="auto"/>
        </w:pBdr>
        <w:spacing w:after="120"/>
        <w:rPr>
          <w:rFonts w:ascii="Arial Narrow" w:hAnsi="Arial Narrow"/>
          <w:color w:val="000000"/>
        </w:rPr>
      </w:pPr>
      <w:r>
        <w:rPr>
          <w:rFonts w:ascii="Arial Narrow" w:hAnsi="Arial Narrow"/>
          <w:color w:val="000000"/>
        </w:rPr>
        <w:t>Nous, militants de la cause laïque, appelons à la plus grande vigilance contre toute tentative de détourner la laïcité de ses objectifs. En cette date anniversaire de la loi de 1905, nous en appelons au respect plein et entier de ses principes fondateurs. La laïcité organise l’espace public et donne sens à la citoyenneté républicaine qui garantit la démocratie. Ce n’est ni une police de la pensée, ni une option philosophique parmi d’autres valeurs particulières.</w:t>
      </w:r>
    </w:p>
    <w:p w:rsidR="005B264C" w:rsidRDefault="005B264C" w:rsidP="005B264C">
      <w:pPr>
        <w:pBdr>
          <w:top w:val="single" w:sz="4" w:space="1" w:color="auto"/>
          <w:left w:val="single" w:sz="4" w:space="4" w:color="auto"/>
          <w:bottom w:val="single" w:sz="4" w:space="1" w:color="auto"/>
          <w:right w:val="single" w:sz="4" w:space="4" w:color="auto"/>
        </w:pBdr>
        <w:rPr>
          <w:rFonts w:ascii="Arial Narrow" w:hAnsi="Arial Narrow"/>
          <w:color w:val="000000"/>
        </w:rPr>
      </w:pPr>
      <w:r>
        <w:rPr>
          <w:rFonts w:ascii="Arial Narrow" w:hAnsi="Arial Narrow"/>
          <w:color w:val="000000"/>
        </w:rPr>
        <w:t>La loi de 1905 est une loi de liberté qui permet toutes les autres libertés. Elle doit donc être préservée.</w:t>
      </w:r>
    </w:p>
    <w:p w:rsidR="005B264C" w:rsidRPr="00C57B07" w:rsidRDefault="005B264C" w:rsidP="005B264C">
      <w:pPr>
        <w:rPr>
          <w:rFonts w:ascii="Book Antiqua" w:hAnsi="Book Antiqua"/>
          <w:szCs w:val="24"/>
        </w:rPr>
      </w:pPr>
    </w:p>
    <w:p w:rsidR="005B264C" w:rsidRDefault="005B264C" w:rsidP="005B264C">
      <w:pPr>
        <w:pBdr>
          <w:top w:val="single" w:sz="18" w:space="1" w:color="auto"/>
          <w:left w:val="single" w:sz="18" w:space="4" w:color="auto"/>
          <w:bottom w:val="single" w:sz="18" w:space="1" w:color="auto"/>
          <w:right w:val="single" w:sz="18" w:space="4" w:color="auto"/>
        </w:pBdr>
        <w:shd w:val="pct5" w:color="auto" w:fill="auto"/>
        <w:rPr>
          <w:rFonts w:ascii="Book Antiqua" w:hAnsi="Book Antiqua"/>
          <w:b/>
          <w:color w:val="FF0000"/>
          <w:sz w:val="24"/>
          <w:szCs w:val="24"/>
        </w:rPr>
      </w:pPr>
      <w:r>
        <w:rPr>
          <w:rFonts w:ascii="Book Antiqua" w:hAnsi="Book Antiqua"/>
          <w:sz w:val="24"/>
          <w:szCs w:val="24"/>
        </w:rPr>
        <w:t xml:space="preserve">Cet </w:t>
      </w:r>
      <w:r>
        <w:rPr>
          <w:rFonts w:ascii="Book Antiqua" w:hAnsi="Book Antiqua"/>
          <w:b/>
          <w:i/>
          <w:sz w:val="24"/>
          <w:szCs w:val="24"/>
        </w:rPr>
        <w:t>Appel</w:t>
      </w:r>
      <w:r>
        <w:rPr>
          <w:rFonts w:ascii="Book Antiqua" w:hAnsi="Book Antiqua"/>
          <w:sz w:val="24"/>
          <w:szCs w:val="24"/>
        </w:rPr>
        <w:t xml:space="preserve">, lancé, à l’initiative de la </w:t>
      </w:r>
      <w:r>
        <w:rPr>
          <w:rFonts w:ascii="Book Antiqua" w:hAnsi="Book Antiqua"/>
          <w:b/>
          <w:sz w:val="24"/>
          <w:szCs w:val="24"/>
        </w:rPr>
        <w:t>Libre Pensée</w:t>
      </w:r>
      <w:r>
        <w:rPr>
          <w:rFonts w:ascii="Book Antiqua" w:hAnsi="Book Antiqua"/>
          <w:sz w:val="24"/>
          <w:szCs w:val="24"/>
        </w:rPr>
        <w:t xml:space="preserve">, à l’occasion de l’anniversaire en 2016 de la loi du 9 décembre </w:t>
      </w:r>
      <w:smartTag w:uri="urn:schemas-microsoft-com:office:smarttags" w:element="metricconverter">
        <w:smartTagPr>
          <w:attr w:name="ProductID" w:val="1905 a"/>
        </w:smartTagPr>
        <w:r>
          <w:rPr>
            <w:rFonts w:ascii="Book Antiqua" w:hAnsi="Book Antiqua"/>
            <w:sz w:val="24"/>
            <w:szCs w:val="24"/>
          </w:rPr>
          <w:t>1905 a</w:t>
        </w:r>
      </w:smartTag>
      <w:r>
        <w:rPr>
          <w:rFonts w:ascii="Book Antiqua" w:hAnsi="Book Antiqua"/>
          <w:sz w:val="24"/>
          <w:szCs w:val="24"/>
        </w:rPr>
        <w:t xml:space="preserve"> recueilli plus de </w:t>
      </w:r>
      <w:r>
        <w:rPr>
          <w:rFonts w:ascii="Book Antiqua" w:hAnsi="Book Antiqua"/>
          <w:b/>
          <w:sz w:val="24"/>
          <w:szCs w:val="24"/>
        </w:rPr>
        <w:t>10 000 signataires</w:t>
      </w:r>
      <w:r>
        <w:rPr>
          <w:rFonts w:ascii="Book Antiqua" w:hAnsi="Book Antiqua"/>
          <w:sz w:val="24"/>
          <w:szCs w:val="24"/>
        </w:rPr>
        <w:t xml:space="preserve"> de la quasi-totalité du mouvement laïque dans sa diversité associative, syndicale, mutualiste et politique. Il n’y avait pas eu un tel rassemblement depuis l’adoption du </w:t>
      </w:r>
      <w:r>
        <w:rPr>
          <w:rFonts w:ascii="Book Antiqua" w:hAnsi="Book Antiqua"/>
          <w:b/>
          <w:i/>
          <w:sz w:val="24"/>
          <w:szCs w:val="24"/>
        </w:rPr>
        <w:t>Serment de Vincennes</w:t>
      </w:r>
      <w:r>
        <w:rPr>
          <w:rFonts w:ascii="Book Antiqua" w:hAnsi="Book Antiqua"/>
          <w:sz w:val="24"/>
          <w:szCs w:val="24"/>
        </w:rPr>
        <w:t xml:space="preserve"> de juin. </w:t>
      </w:r>
      <w:r>
        <w:rPr>
          <w:rFonts w:ascii="Book Antiqua" w:hAnsi="Book Antiqua"/>
          <w:b/>
          <w:color w:val="FF0000"/>
          <w:sz w:val="24"/>
          <w:szCs w:val="24"/>
        </w:rPr>
        <w:t>Rejoignez-nous !</w:t>
      </w:r>
    </w:p>
    <w:p w:rsidR="005B264C" w:rsidRPr="00C57B07" w:rsidRDefault="005B264C" w:rsidP="005B264C">
      <w:pPr>
        <w:rPr>
          <w:rFonts w:ascii="Book Antiqua" w:hAnsi="Book Antiqua"/>
          <w:szCs w:val="24"/>
        </w:rPr>
      </w:pPr>
    </w:p>
    <w:p w:rsidR="005B264C" w:rsidRDefault="005B264C" w:rsidP="005B264C">
      <w:pPr>
        <w:rPr>
          <w:rFonts w:ascii="Book Antiqua" w:hAnsi="Book Antiqua"/>
          <w:b/>
          <w:sz w:val="32"/>
          <w:szCs w:val="32"/>
        </w:rPr>
      </w:pPr>
      <w:r>
        <w:rPr>
          <w:rFonts w:ascii="Book Antiqua" w:hAnsi="Book Antiqua"/>
          <w:b/>
          <w:sz w:val="32"/>
          <w:szCs w:val="32"/>
        </w:rPr>
        <w:t>Le rassemblement de la Libre Pensée à Abbeville sera la première étape de la mobilisation pour faire échouer les attaques contre la loi de 1905.</w:t>
      </w:r>
    </w:p>
    <w:p w:rsidR="005B264C" w:rsidRDefault="005B264C" w:rsidP="005B264C">
      <w:pPr>
        <w:rPr>
          <w:rFonts w:ascii="Book Antiqua" w:hAnsi="Book Antiqua"/>
          <w:sz w:val="16"/>
          <w:szCs w:val="16"/>
        </w:rPr>
      </w:pPr>
    </w:p>
    <w:p w:rsidR="005B264C" w:rsidRDefault="005B264C" w:rsidP="005B264C">
      <w:pPr>
        <w:jc w:val="center"/>
        <w:rPr>
          <w:rFonts w:ascii="Book Antiqua" w:hAnsi="Book Antiqua"/>
          <w:b/>
          <w:i/>
          <w:color w:val="FF0000"/>
          <w:sz w:val="48"/>
          <w:szCs w:val="48"/>
        </w:rPr>
      </w:pPr>
      <w:r>
        <w:rPr>
          <w:rFonts w:ascii="Book Antiqua" w:hAnsi="Book Antiqua"/>
          <w:b/>
          <w:i/>
          <w:color w:val="FF0000"/>
          <w:sz w:val="48"/>
          <w:szCs w:val="48"/>
        </w:rPr>
        <w:t>Venez nombreux pour la défense de la laïcité !</w:t>
      </w:r>
    </w:p>
    <w:p w:rsidR="005B264C" w:rsidRDefault="005B264C" w:rsidP="005B264C">
      <w:pPr>
        <w:rPr>
          <w:rFonts w:ascii="Book Antiqua" w:hAnsi="Book Antiqua"/>
          <w:sz w:val="16"/>
          <w:szCs w:val="16"/>
        </w:rPr>
      </w:pPr>
    </w:p>
    <w:p w:rsidR="005B264C" w:rsidRDefault="005B264C" w:rsidP="005B264C">
      <w:pPr>
        <w:jc w:val="center"/>
        <w:rPr>
          <w:rFonts w:ascii="Book Antiqua" w:hAnsi="Book Antiqua"/>
          <w:b/>
          <w:sz w:val="28"/>
          <w:szCs w:val="28"/>
        </w:rPr>
      </w:pPr>
      <w:r>
        <w:rPr>
          <w:rFonts w:ascii="Book Antiqua" w:hAnsi="Book Antiqua"/>
          <w:b/>
          <w:sz w:val="28"/>
          <w:szCs w:val="28"/>
        </w:rPr>
        <w:t>Les associations laïques amies sont invitées à y venir et à y prendre la parole.</w:t>
      </w:r>
    </w:p>
    <w:p w:rsidR="005B264C" w:rsidRDefault="005B264C" w:rsidP="005B264C">
      <w:pPr>
        <w:rPr>
          <w:rFonts w:ascii="Book Antiqua" w:hAnsi="Book Antiqua"/>
          <w:sz w:val="16"/>
          <w:szCs w:val="16"/>
        </w:rPr>
      </w:pPr>
    </w:p>
    <w:p w:rsidR="005B264C" w:rsidRDefault="005B264C" w:rsidP="005B264C">
      <w:pPr>
        <w:pBdr>
          <w:top w:val="single" w:sz="18" w:space="6" w:color="auto" w:shadow="1"/>
          <w:left w:val="single" w:sz="18" w:space="4" w:color="auto" w:shadow="1"/>
          <w:bottom w:val="single" w:sz="18" w:space="6" w:color="auto" w:shadow="1"/>
          <w:right w:val="single" w:sz="18" w:space="4" w:color="auto" w:shadow="1"/>
        </w:pBdr>
        <w:shd w:val="clear" w:color="auto" w:fill="F3F3F3"/>
        <w:jc w:val="center"/>
        <w:rPr>
          <w:rFonts w:ascii="Book Antiqua" w:hAnsi="Book Antiqua"/>
          <w:b/>
          <w:i/>
          <w:color w:val="FF0000"/>
          <w:sz w:val="44"/>
          <w:szCs w:val="44"/>
        </w:rPr>
      </w:pPr>
      <w:r>
        <w:rPr>
          <w:rFonts w:ascii="Book Antiqua" w:hAnsi="Book Antiqua"/>
          <w:b/>
          <w:i/>
          <w:color w:val="FF0000"/>
          <w:sz w:val="44"/>
          <w:szCs w:val="44"/>
        </w:rPr>
        <w:t>Tous à Abbeville, le 30 juin 2018 à 15H !</w:t>
      </w:r>
    </w:p>
    <w:p w:rsidR="005B264C" w:rsidRDefault="005B264C" w:rsidP="005B264C">
      <w:pPr>
        <w:pBdr>
          <w:top w:val="single" w:sz="18" w:space="6" w:color="auto" w:shadow="1"/>
          <w:left w:val="single" w:sz="18" w:space="4" w:color="auto" w:shadow="1"/>
          <w:bottom w:val="single" w:sz="18" w:space="6" w:color="auto" w:shadow="1"/>
          <w:right w:val="single" w:sz="18" w:space="4" w:color="auto" w:shadow="1"/>
        </w:pBdr>
        <w:shd w:val="clear" w:color="auto" w:fill="F3F3F3"/>
        <w:jc w:val="center"/>
        <w:rPr>
          <w:rFonts w:ascii="Book Antiqua" w:hAnsi="Book Antiqua"/>
          <w:b/>
          <w:i/>
          <w:color w:val="FF0000"/>
          <w:sz w:val="40"/>
          <w:szCs w:val="40"/>
        </w:rPr>
      </w:pPr>
      <w:r>
        <w:rPr>
          <w:rFonts w:ascii="Book Antiqua" w:hAnsi="Book Antiqua"/>
          <w:b/>
          <w:i/>
          <w:color w:val="FF0000"/>
          <w:sz w:val="40"/>
          <w:szCs w:val="40"/>
        </w:rPr>
        <w:t>Avec Nicole Aurigny, vice-</w:t>
      </w:r>
      <w:r w:rsidR="00C57B07">
        <w:rPr>
          <w:rFonts w:ascii="Book Antiqua" w:hAnsi="Book Antiqua"/>
          <w:b/>
          <w:i/>
          <w:color w:val="FF0000"/>
          <w:sz w:val="40"/>
          <w:szCs w:val="40"/>
        </w:rPr>
        <w:t>p</w:t>
      </w:r>
      <w:r>
        <w:rPr>
          <w:rFonts w:ascii="Book Antiqua" w:hAnsi="Book Antiqua"/>
          <w:b/>
          <w:i/>
          <w:color w:val="FF0000"/>
          <w:sz w:val="40"/>
          <w:szCs w:val="40"/>
        </w:rPr>
        <w:t>résidente de la Libre Pensée</w:t>
      </w:r>
    </w:p>
    <w:sectPr w:rsidR="005B264C" w:rsidSect="00C767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6415"/>
    <w:multiLevelType w:val="hybridMultilevel"/>
    <w:tmpl w:val="3F0AE7B4"/>
    <w:lvl w:ilvl="0" w:tplc="F942E7E8">
      <w:numFmt w:val="bullet"/>
      <w:lvlText w:val="-"/>
      <w:lvlJc w:val="left"/>
      <w:pPr>
        <w:ind w:left="720" w:hanging="360"/>
      </w:pPr>
      <w:rPr>
        <w:rFonts w:ascii="Book Antiqua" w:eastAsia="Times New Roman" w:hAnsi="Book Antiqu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6761"/>
    <w:rsid w:val="0004128E"/>
    <w:rsid w:val="0007218F"/>
    <w:rsid w:val="000E4693"/>
    <w:rsid w:val="000F2762"/>
    <w:rsid w:val="001361A8"/>
    <w:rsid w:val="00261478"/>
    <w:rsid w:val="00343394"/>
    <w:rsid w:val="00507E67"/>
    <w:rsid w:val="005765F4"/>
    <w:rsid w:val="005B264C"/>
    <w:rsid w:val="00764939"/>
    <w:rsid w:val="008139AB"/>
    <w:rsid w:val="00854811"/>
    <w:rsid w:val="008A6744"/>
    <w:rsid w:val="00AD20AF"/>
    <w:rsid w:val="00B0142D"/>
    <w:rsid w:val="00C0603A"/>
    <w:rsid w:val="00C51A01"/>
    <w:rsid w:val="00C57B07"/>
    <w:rsid w:val="00C76761"/>
    <w:rsid w:val="00CA0576"/>
    <w:rsid w:val="00D62F5A"/>
    <w:rsid w:val="00D667ED"/>
    <w:rsid w:val="00E70521"/>
    <w:rsid w:val="00EF48DE"/>
    <w:rsid w:val="00F5248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7ED"/>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D62F5A"/>
    <w:rPr>
      <w:rFonts w:cs="Times New Roman"/>
      <w:color w:val="0000FF"/>
      <w:u w:val="single"/>
    </w:rPr>
  </w:style>
  <w:style w:type="paragraph" w:customStyle="1" w:styleId="WW-Standard">
    <w:name w:val="WW-Standard"/>
    <w:uiPriority w:val="99"/>
    <w:rsid w:val="00D62F5A"/>
    <w:pPr>
      <w:widowControl w:val="0"/>
      <w:suppressAutoHyphens/>
      <w:jc w:val="left"/>
    </w:pPr>
    <w:rPr>
      <w:rFonts w:ascii="Times New Roman" w:hAnsi="Times New Roman" w:cs="Times New Roman"/>
      <w:kern w:val="2"/>
      <w:sz w:val="24"/>
      <w:szCs w:val="24"/>
      <w:lang w:eastAsia="fr-FR"/>
    </w:rPr>
  </w:style>
  <w:style w:type="character" w:customStyle="1" w:styleId="Lienhype">
    <w:name w:val="Lien hype"/>
    <w:uiPriority w:val="99"/>
    <w:rsid w:val="00D62F5A"/>
    <w:rPr>
      <w:rFonts w:ascii="Times New Roman" w:hAnsi="Times New Roman"/>
      <w:color w:val="0000FF"/>
      <w:u w:val="single"/>
    </w:rPr>
  </w:style>
  <w:style w:type="paragraph" w:styleId="Paragraphedeliste">
    <w:name w:val="List Paragraph"/>
    <w:basedOn w:val="Normal"/>
    <w:uiPriority w:val="99"/>
    <w:qFormat/>
    <w:rsid w:val="00D62F5A"/>
    <w:pPr>
      <w:ind w:left="720"/>
      <w:contextualSpacing/>
    </w:pPr>
  </w:style>
  <w:style w:type="paragraph" w:styleId="Textedebulles">
    <w:name w:val="Balloon Text"/>
    <w:basedOn w:val="Normal"/>
    <w:link w:val="TextedebullesCar"/>
    <w:uiPriority w:val="99"/>
    <w:semiHidden/>
    <w:unhideWhenUsed/>
    <w:rsid w:val="001361A8"/>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1361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14482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nl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e.pensee@wanadoo.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905</Words>
  <Characters>4981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Utilisateur Windows</cp:lastModifiedBy>
  <cp:revision>3</cp:revision>
  <cp:lastPrinted>2018-05-25T13:42:00Z</cp:lastPrinted>
  <dcterms:created xsi:type="dcterms:W3CDTF">2018-06-15T15:25:00Z</dcterms:created>
  <dcterms:modified xsi:type="dcterms:W3CDTF">2018-06-21T15:42:00Z</dcterms:modified>
</cp:coreProperties>
</file>